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ED0" w:rsidRPr="00773ED0" w:rsidRDefault="00773ED0" w:rsidP="00773ED0">
      <w:pPr>
        <w:jc w:val="center"/>
        <w:rPr>
          <w:rFonts w:cstheme="minorHAnsi"/>
          <w:b/>
          <w:color w:val="000000"/>
          <w:sz w:val="28"/>
          <w:szCs w:val="28"/>
        </w:rPr>
      </w:pPr>
      <w:proofErr w:type="spellStart"/>
      <w:r w:rsidRPr="00773ED0">
        <w:rPr>
          <w:rFonts w:cstheme="minorHAnsi"/>
          <w:b/>
          <w:color w:val="000000"/>
          <w:sz w:val="28"/>
          <w:szCs w:val="28"/>
        </w:rPr>
        <w:t>Mega</w:t>
      </w:r>
      <w:proofErr w:type="spellEnd"/>
      <w:r w:rsidRPr="00773ED0">
        <w:rPr>
          <w:rFonts w:cstheme="minorHAnsi"/>
          <w:b/>
          <w:color w:val="000000"/>
          <w:sz w:val="28"/>
          <w:szCs w:val="28"/>
        </w:rPr>
        <w:t xml:space="preserve"> </w:t>
      </w:r>
      <w:proofErr w:type="spellStart"/>
      <w:r w:rsidRPr="00773ED0">
        <w:rPr>
          <w:rFonts w:cstheme="minorHAnsi"/>
          <w:b/>
          <w:color w:val="000000"/>
          <w:sz w:val="28"/>
          <w:szCs w:val="28"/>
        </w:rPr>
        <w:t>Tank</w:t>
      </w:r>
      <w:proofErr w:type="spellEnd"/>
      <w:r w:rsidRPr="00773ED0">
        <w:rPr>
          <w:rFonts w:cstheme="minorHAnsi"/>
          <w:b/>
          <w:color w:val="000000"/>
          <w:sz w:val="28"/>
          <w:szCs w:val="28"/>
        </w:rPr>
        <w:t xml:space="preserve"> G4110</w:t>
      </w:r>
    </w:p>
    <w:p w:rsidR="00773ED0" w:rsidRPr="00773ED0" w:rsidRDefault="00773ED0" w:rsidP="00773ED0">
      <w:pPr>
        <w:spacing w:line="240" w:lineRule="auto"/>
        <w:jc w:val="center"/>
        <w:rPr>
          <w:rFonts w:eastAsia="Times New Roman" w:cstheme="minorHAnsi"/>
          <w:b/>
          <w:caps/>
          <w:color w:val="000000"/>
          <w:sz w:val="24"/>
          <w:lang w:eastAsia="pt-BR"/>
        </w:rPr>
      </w:pPr>
      <w:r w:rsidRPr="00773ED0">
        <w:rPr>
          <w:rFonts w:eastAsia="Times New Roman" w:cstheme="minorHAnsi"/>
          <w:b/>
          <w:color w:val="000000"/>
          <w:sz w:val="24"/>
          <w:lang w:eastAsia="pt-BR"/>
        </w:rPr>
        <w:t>Principais Características</w:t>
      </w:r>
    </w:p>
    <w:p w:rsidR="00773ED0" w:rsidRPr="00773ED0" w:rsidRDefault="00773ED0" w:rsidP="00773ED0">
      <w:pPr>
        <w:rPr>
          <w:rFonts w:eastAsia="Times New Roman" w:cstheme="minorHAnsi"/>
          <w:color w:val="000000"/>
          <w:lang w:eastAsia="pt-BR"/>
        </w:rPr>
      </w:pPr>
      <w:r w:rsidRPr="00773ED0">
        <w:rPr>
          <w:rFonts w:eastAsia="Times New Roman" w:cstheme="minorHAnsi"/>
          <w:color w:val="000000"/>
          <w:lang w:eastAsia="pt-BR"/>
        </w:rPr>
        <w:t xml:space="preserve">A </w:t>
      </w:r>
      <w:proofErr w:type="spellStart"/>
      <w:r w:rsidRPr="00773ED0">
        <w:rPr>
          <w:rFonts w:eastAsia="Times New Roman" w:cstheme="minorHAnsi"/>
          <w:color w:val="000000"/>
          <w:lang w:eastAsia="pt-BR"/>
        </w:rPr>
        <w:t>Mega</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Tank</w:t>
      </w:r>
      <w:proofErr w:type="spellEnd"/>
      <w:r w:rsidRPr="00773ED0">
        <w:rPr>
          <w:rFonts w:eastAsia="Times New Roman" w:cstheme="minorHAnsi"/>
          <w:color w:val="000000"/>
          <w:lang w:eastAsia="pt-BR"/>
        </w:rPr>
        <w:t> G4110 é uma multifuncional capaz de imprimir, copiar, digitalizar, e ainda possui FAX, Alimentador Automático de Documentos (ADF) para 20 folhas e uma tela LCD de 2 linhas. Ela apresenta um sistema de impressão inovador com tanques de tinta integrados, visores dos níveis de tinta na parte frontal e capacidade de imprimir sem bordas12. A G4110 possui um sistema de tinta híbrido que utiliza tinta preta pigmento para textos mais nítidos, e tinta colorida corante para imagens com cores vibrantes e visualmente impactantes. Esta impressora também apresenta um absorvente de tinta com capacidade de absorção superior ao da linha anterior, suportando assim um volume de impressão maior. O sistema de abastecimento de tinta da G4110 foi projetado com um tubo flexível, durável, de alta qualidade e protegido contra entrada de ar, que ajuda a evitar o ressecamento da tinta quando a impressora não está em uso.</w:t>
      </w:r>
      <w:r w:rsidRPr="00773ED0">
        <w:rPr>
          <w:rFonts w:eastAsia="Times New Roman" w:cstheme="minorHAnsi"/>
          <w:color w:val="000000"/>
          <w:lang w:eastAsia="pt-BR"/>
        </w:rPr>
        <w:br/>
        <w:t>Este sistema de impressão com tanques de tinta oferece menor custo por página e maior rendimento, permitindo imprimir até 6.000 páginas</w:t>
      </w:r>
      <w:r w:rsidRPr="00773ED0">
        <w:rPr>
          <w:rFonts w:eastAsia="Times New Roman" w:cstheme="minorHAnsi"/>
          <w:color w:val="000000"/>
          <w:vertAlign w:val="superscript"/>
          <w:lang w:eastAsia="pt-BR"/>
        </w:rPr>
        <w:t>22</w:t>
      </w:r>
      <w:r w:rsidRPr="00773ED0">
        <w:rPr>
          <w:rFonts w:eastAsia="Times New Roman" w:cstheme="minorHAnsi"/>
          <w:color w:val="000000"/>
          <w:lang w:eastAsia="pt-BR"/>
        </w:rPr>
        <w:t> em preto ou até 7.000 páginas</w:t>
      </w:r>
      <w:r w:rsidRPr="00773ED0">
        <w:rPr>
          <w:rFonts w:eastAsia="Times New Roman" w:cstheme="minorHAnsi"/>
          <w:color w:val="000000"/>
          <w:vertAlign w:val="superscript"/>
          <w:lang w:eastAsia="pt-BR"/>
        </w:rPr>
        <w:t>22</w:t>
      </w:r>
      <w:r w:rsidRPr="00773ED0">
        <w:rPr>
          <w:rFonts w:eastAsia="Times New Roman" w:cstheme="minorHAnsi"/>
          <w:color w:val="000000"/>
          <w:lang w:eastAsia="pt-BR"/>
        </w:rPr>
        <w:t xml:space="preserve"> coloridas. As garrafas da linha </w:t>
      </w:r>
      <w:proofErr w:type="spellStart"/>
      <w:r w:rsidRPr="00773ED0">
        <w:rPr>
          <w:rFonts w:eastAsia="Times New Roman" w:cstheme="minorHAnsi"/>
          <w:color w:val="000000"/>
          <w:lang w:eastAsia="pt-BR"/>
        </w:rPr>
        <w:t>Mega</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Tank</w:t>
      </w:r>
      <w:proofErr w:type="spellEnd"/>
      <w:r w:rsidRPr="00773ED0">
        <w:rPr>
          <w:rFonts w:eastAsia="Times New Roman" w:cstheme="minorHAnsi"/>
          <w:color w:val="000000"/>
          <w:lang w:eastAsia="pt-BR"/>
        </w:rPr>
        <w:t> tem capacidade de 135 ml para a tinta preta e 70 ml para cada de tinta colorida.</w:t>
      </w:r>
      <w:r w:rsidRPr="00773ED0">
        <w:rPr>
          <w:rFonts w:eastAsia="Times New Roman" w:cstheme="minorHAnsi"/>
          <w:color w:val="000000"/>
          <w:lang w:eastAsia="pt-BR"/>
        </w:rPr>
        <w:br/>
        <w:t xml:space="preserve">A </w:t>
      </w:r>
      <w:proofErr w:type="spellStart"/>
      <w:r w:rsidRPr="00773ED0">
        <w:rPr>
          <w:rFonts w:eastAsia="Times New Roman" w:cstheme="minorHAnsi"/>
          <w:color w:val="000000"/>
          <w:lang w:eastAsia="pt-BR"/>
        </w:rPr>
        <w:t>Mega</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Tank</w:t>
      </w:r>
      <w:proofErr w:type="spellEnd"/>
      <w:r w:rsidRPr="00773ED0">
        <w:rPr>
          <w:rFonts w:eastAsia="Times New Roman" w:cstheme="minorHAnsi"/>
          <w:color w:val="000000"/>
          <w:lang w:eastAsia="pt-BR"/>
        </w:rPr>
        <w:t xml:space="preserve"> G4110 também permite imprimir sem fio diretamente de dispositivos móveis como smartphones e </w:t>
      </w:r>
      <w:proofErr w:type="spellStart"/>
      <w:r w:rsidRPr="00773ED0">
        <w:rPr>
          <w:rFonts w:eastAsia="Times New Roman" w:cstheme="minorHAnsi"/>
          <w:color w:val="000000"/>
          <w:lang w:eastAsia="pt-BR"/>
        </w:rPr>
        <w:t>tablets</w:t>
      </w:r>
      <w:proofErr w:type="spellEnd"/>
      <w:r w:rsidRPr="00773ED0">
        <w:rPr>
          <w:rFonts w:eastAsia="Times New Roman" w:cstheme="minorHAnsi"/>
          <w:color w:val="000000"/>
          <w:lang w:eastAsia="pt-BR"/>
        </w:rPr>
        <w:t xml:space="preserve"> através do aplicativo Canon PRINT¹, inclusive fazer cópias usando o smartphone. Esta função permite aos usuários fazer cópias de documentos e fotos</w:t>
      </w:r>
      <w:r w:rsidRPr="00773ED0">
        <w:rPr>
          <w:rFonts w:eastAsia="Times New Roman" w:cstheme="minorHAnsi"/>
          <w:color w:val="000000"/>
          <w:vertAlign w:val="superscript"/>
          <w:lang w:eastAsia="pt-BR"/>
        </w:rPr>
        <w:t>26</w:t>
      </w:r>
      <w:r w:rsidRPr="00773ED0">
        <w:rPr>
          <w:rFonts w:eastAsia="Times New Roman" w:cstheme="minorHAnsi"/>
          <w:color w:val="000000"/>
          <w:lang w:eastAsia="pt-BR"/>
        </w:rPr>
        <w:t xml:space="preserve"> usando dispositivos inteligentes e imprimi-los facilmente. Além disso, o Canon PRINT¹ também permite que os usuários imprimam de várias plataformas e redes sociais online, tais como Instagram, </w:t>
      </w:r>
      <w:proofErr w:type="spellStart"/>
      <w:r w:rsidRPr="00773ED0">
        <w:rPr>
          <w:rFonts w:eastAsia="Times New Roman" w:cstheme="minorHAnsi"/>
          <w:color w:val="000000"/>
          <w:lang w:eastAsia="pt-BR"/>
        </w:rPr>
        <w:t>Facebook</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Twitter</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Flickr</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Photobucket</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Dropbox</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Evernote</w:t>
      </w:r>
      <w:proofErr w:type="spellEnd"/>
      <w:r w:rsidRPr="00773ED0">
        <w:rPr>
          <w:rFonts w:eastAsia="Times New Roman" w:cstheme="minorHAnsi"/>
          <w:color w:val="000000"/>
          <w:lang w:eastAsia="pt-BR"/>
        </w:rPr>
        <w:t xml:space="preserve">®, Google Drive™ e Microsoft® OneDrive™. Este modelo também é compatível com o Google </w:t>
      </w:r>
      <w:proofErr w:type="spellStart"/>
      <w:r w:rsidRPr="00773ED0">
        <w:rPr>
          <w:rFonts w:eastAsia="Times New Roman" w:cstheme="minorHAnsi"/>
          <w:color w:val="000000"/>
          <w:lang w:eastAsia="pt-BR"/>
        </w:rPr>
        <w:t>Cloud</w:t>
      </w:r>
      <w:proofErr w:type="spellEnd"/>
      <w:r w:rsidRPr="00773ED0">
        <w:rPr>
          <w:rFonts w:eastAsia="Times New Roman" w:cstheme="minorHAnsi"/>
          <w:color w:val="000000"/>
          <w:lang w:eastAsia="pt-BR"/>
        </w:rPr>
        <w:t xml:space="preserve"> Print™</w:t>
      </w:r>
      <w:r w:rsidRPr="00773ED0">
        <w:rPr>
          <w:rFonts w:eastAsia="Times New Roman" w:cstheme="minorHAnsi"/>
          <w:color w:val="000000"/>
          <w:vertAlign w:val="superscript"/>
          <w:lang w:eastAsia="pt-BR"/>
        </w:rPr>
        <w:t>11</w:t>
      </w:r>
      <w:r w:rsidRPr="00773ED0">
        <w:rPr>
          <w:rFonts w:eastAsia="Times New Roman" w:cstheme="minorHAnsi"/>
          <w:color w:val="000000"/>
          <w:lang w:eastAsia="pt-BR"/>
        </w:rPr>
        <w:t xml:space="preserve">, para impressão a partir do Gmail e do Google </w:t>
      </w:r>
      <w:proofErr w:type="spellStart"/>
      <w:r w:rsidRPr="00773ED0">
        <w:rPr>
          <w:rFonts w:eastAsia="Times New Roman" w:cstheme="minorHAnsi"/>
          <w:color w:val="000000"/>
          <w:lang w:eastAsia="pt-BR"/>
        </w:rPr>
        <w:t>Docs</w:t>
      </w:r>
      <w:proofErr w:type="spellEnd"/>
      <w:r w:rsidRPr="00773ED0">
        <w:rPr>
          <w:rFonts w:eastAsia="Times New Roman" w:cstheme="minorHAnsi"/>
          <w:color w:val="000000"/>
          <w:lang w:eastAsia="pt-BR"/>
        </w:rPr>
        <w:t xml:space="preserve"> usando um dispositivo móvel, ou do navegador Google Chrome para computadores Windows, Linux e Chrome.</w:t>
      </w:r>
      <w:r w:rsidRPr="00773ED0">
        <w:rPr>
          <w:rFonts w:eastAsia="Times New Roman" w:cstheme="minorHAnsi"/>
          <w:color w:val="000000"/>
          <w:lang w:eastAsia="pt-BR"/>
        </w:rPr>
        <w:br/>
        <w:t xml:space="preserve">A </w:t>
      </w:r>
      <w:proofErr w:type="spellStart"/>
      <w:r w:rsidRPr="00773ED0">
        <w:rPr>
          <w:rFonts w:eastAsia="Times New Roman" w:cstheme="minorHAnsi"/>
          <w:color w:val="000000"/>
          <w:lang w:eastAsia="pt-BR"/>
        </w:rPr>
        <w:t>Mega</w:t>
      </w:r>
      <w:proofErr w:type="spellEnd"/>
      <w:r w:rsidRPr="00773ED0">
        <w:rPr>
          <w:rFonts w:eastAsia="Times New Roman" w:cstheme="minorHAnsi"/>
          <w:color w:val="000000"/>
          <w:lang w:eastAsia="pt-BR"/>
        </w:rPr>
        <w:t xml:space="preserve"> </w:t>
      </w:r>
      <w:proofErr w:type="spellStart"/>
      <w:r w:rsidRPr="00773ED0">
        <w:rPr>
          <w:rFonts w:eastAsia="Times New Roman" w:cstheme="minorHAnsi"/>
          <w:color w:val="000000"/>
          <w:lang w:eastAsia="pt-BR"/>
        </w:rPr>
        <w:t>Tank</w:t>
      </w:r>
      <w:proofErr w:type="spellEnd"/>
      <w:r w:rsidRPr="00773ED0">
        <w:rPr>
          <w:rFonts w:eastAsia="Times New Roman" w:cstheme="minorHAnsi"/>
          <w:color w:val="000000"/>
          <w:lang w:eastAsia="pt-BR"/>
        </w:rPr>
        <w:t> G4110 é ideal para aqueles que buscam confiabilidade e qualidade genuína em uma impressora de alto nível de produtividade, pouca manutenção e tanques de tinta fáceis de recarregar.</w:t>
      </w:r>
    </w:p>
    <w:p w:rsidR="00773ED0" w:rsidRPr="00773ED0" w:rsidRDefault="00773ED0" w:rsidP="00773ED0">
      <w:pPr>
        <w:rPr>
          <w:rFonts w:cstheme="minorHAnsi"/>
          <w:color w:val="000000"/>
        </w:rPr>
      </w:pPr>
    </w:p>
    <w:p w:rsidR="00773ED0" w:rsidRPr="00773ED0" w:rsidRDefault="00773ED0" w:rsidP="00773ED0">
      <w:pPr>
        <w:jc w:val="center"/>
        <w:rPr>
          <w:rFonts w:cstheme="minorHAnsi"/>
          <w:b/>
          <w:color w:val="000000"/>
          <w:sz w:val="24"/>
        </w:rPr>
      </w:pPr>
      <w:r w:rsidRPr="00773ED0">
        <w:rPr>
          <w:rFonts w:cstheme="minorHAnsi"/>
          <w:b/>
          <w:color w:val="000000"/>
          <w:sz w:val="24"/>
        </w:rPr>
        <w:t>Especificações Impressora</w:t>
      </w:r>
    </w:p>
    <w:p w:rsidR="00773ED0" w:rsidRPr="00773ED0" w:rsidRDefault="00773ED0" w:rsidP="00773ED0">
      <w:pPr>
        <w:rPr>
          <w:rFonts w:cstheme="minorHAnsi"/>
          <w:color w:val="000000"/>
        </w:rPr>
      </w:pPr>
      <w:r w:rsidRPr="00773ED0">
        <w:rPr>
          <w:rStyle w:val="Forte"/>
          <w:rFonts w:cstheme="minorHAnsi"/>
          <w:color w:val="000000"/>
          <w:shd w:val="clear" w:color="auto" w:fill="FFFFFF"/>
        </w:rPr>
        <w:t>Tipo de Impressora</w:t>
      </w:r>
      <w:r w:rsidRPr="00773ED0">
        <w:rPr>
          <w:rFonts w:cstheme="minorHAnsi"/>
          <w:color w:val="000000"/>
        </w:rPr>
        <w:br/>
      </w:r>
      <w:r w:rsidRPr="00773ED0">
        <w:rPr>
          <w:rFonts w:cstheme="minorHAnsi"/>
          <w:color w:val="000000"/>
          <w:shd w:val="clear" w:color="auto" w:fill="FFFFFF"/>
        </w:rPr>
        <w:t>Multifuncional Tanque de Tinta com Wi-Fi</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Funções</w:t>
      </w:r>
      <w:r w:rsidRPr="00773ED0">
        <w:rPr>
          <w:rFonts w:cstheme="minorHAnsi"/>
          <w:color w:val="000000"/>
        </w:rPr>
        <w:br/>
      </w:r>
      <w:r w:rsidRPr="00773ED0">
        <w:rPr>
          <w:rFonts w:cstheme="minorHAnsi"/>
          <w:color w:val="000000"/>
          <w:shd w:val="clear" w:color="auto" w:fill="FFFFFF"/>
        </w:rPr>
        <w:t>Impressora jato de tinta, Copiadora, Scanner, Fax, Conexão sem fio</w:t>
      </w:r>
      <w:r w:rsidRPr="00773ED0">
        <w:rPr>
          <w:rFonts w:cstheme="minorHAnsi"/>
          <w:color w:val="000000"/>
          <w:shd w:val="clear" w:color="auto" w:fill="FFFFFF"/>
          <w:vertAlign w:val="superscript"/>
        </w:rPr>
        <w:t>7</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Velocidade de Impressão preta (ESAT)</w:t>
      </w:r>
      <w:r w:rsidRPr="00773ED0">
        <w:rPr>
          <w:rFonts w:cstheme="minorHAnsi"/>
          <w:color w:val="000000"/>
        </w:rPr>
        <w:br/>
      </w:r>
      <w:r w:rsidRPr="00773ED0">
        <w:rPr>
          <w:rFonts w:cstheme="minorHAnsi"/>
          <w:color w:val="000000"/>
          <w:shd w:val="clear" w:color="auto" w:fill="FFFFFF"/>
        </w:rPr>
        <w:t>Aprox. 8,8 ipm² (imagens por minuto)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Velocidade de Impressão colorida (ESAT)</w:t>
      </w:r>
      <w:r w:rsidRPr="00773ED0">
        <w:rPr>
          <w:rFonts w:cstheme="minorHAnsi"/>
          <w:color w:val="000000"/>
        </w:rPr>
        <w:br/>
      </w:r>
      <w:r w:rsidRPr="00773ED0">
        <w:rPr>
          <w:rFonts w:cstheme="minorHAnsi"/>
          <w:color w:val="000000"/>
          <w:shd w:val="clear" w:color="auto" w:fill="FFFFFF"/>
        </w:rPr>
        <w:t>Aprox. 5,0 ipm² (imagens por minuto)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Velocidade de impressão de fotografias</w:t>
      </w:r>
      <w:r w:rsidRPr="00773ED0">
        <w:rPr>
          <w:rFonts w:cstheme="minorHAnsi"/>
          <w:color w:val="000000"/>
        </w:rPr>
        <w:br/>
      </w:r>
      <w:r w:rsidRPr="00773ED0">
        <w:rPr>
          <w:rFonts w:cstheme="minorHAnsi"/>
          <w:color w:val="000000"/>
          <w:shd w:val="clear" w:color="auto" w:fill="FFFFFF"/>
        </w:rPr>
        <w:t>Aprox. 60 seg</w:t>
      </w:r>
      <w:r w:rsidRPr="00773ED0">
        <w:rPr>
          <w:rFonts w:cstheme="minorHAnsi"/>
          <w:color w:val="000000"/>
          <w:shd w:val="clear" w:color="auto" w:fill="FFFFFF"/>
          <w:vertAlign w:val="superscript"/>
        </w:rPr>
        <w:t>5</w:t>
      </w:r>
      <w:r w:rsidRPr="00773ED0">
        <w:rPr>
          <w:rFonts w:cstheme="minorHAnsi"/>
          <w:color w:val="000000"/>
          <w:shd w:val="clear" w:color="auto" w:fill="FFFFFF"/>
        </w:rPr>
        <w:t> (papel 10x15)</w:t>
      </w:r>
      <w:r w:rsidRPr="00773ED0">
        <w:rPr>
          <w:rFonts w:cstheme="minorHAnsi"/>
          <w:color w:val="000000"/>
        </w:rPr>
        <w:br/>
      </w:r>
      <w:r w:rsidRPr="00773ED0">
        <w:rPr>
          <w:rFonts w:cstheme="minorHAnsi"/>
          <w:color w:val="000000"/>
        </w:rPr>
        <w:lastRenderedPageBreak/>
        <w:br/>
      </w:r>
      <w:r w:rsidRPr="00773ED0">
        <w:rPr>
          <w:rStyle w:val="Forte"/>
          <w:rFonts w:cstheme="minorHAnsi"/>
          <w:color w:val="000000"/>
          <w:shd w:val="clear" w:color="auto" w:fill="FFFFFF"/>
        </w:rPr>
        <w:t>Resolução de Impressão</w:t>
      </w:r>
      <w:r w:rsidRPr="00773ED0">
        <w:rPr>
          <w:rFonts w:cstheme="minorHAnsi"/>
          <w:color w:val="000000"/>
        </w:rPr>
        <w:br/>
      </w:r>
      <w:r w:rsidRPr="00773ED0">
        <w:rPr>
          <w:rFonts w:cstheme="minorHAnsi"/>
          <w:color w:val="000000"/>
          <w:shd w:val="clear" w:color="auto" w:fill="FFFFFF"/>
        </w:rPr>
        <w:t>Color: até 4800 x 1200 dpi</w:t>
      </w:r>
      <w:r w:rsidRPr="00773ED0">
        <w:rPr>
          <w:rFonts w:cstheme="minorHAnsi"/>
          <w:color w:val="000000"/>
          <w:shd w:val="clear" w:color="auto" w:fill="FFFFFF"/>
          <w:vertAlign w:val="superscript"/>
        </w:rPr>
        <w:t>4</w:t>
      </w:r>
      <w:r w:rsidRPr="00773ED0">
        <w:rPr>
          <w:rFonts w:cstheme="minorHAnsi"/>
          <w:color w:val="000000"/>
        </w:rPr>
        <w:br/>
      </w:r>
      <w:r w:rsidRPr="00773ED0">
        <w:rPr>
          <w:rFonts w:cstheme="minorHAnsi"/>
          <w:color w:val="000000"/>
          <w:shd w:val="clear" w:color="auto" w:fill="FFFFFF"/>
        </w:rPr>
        <w:t>Preto: até 600 x 600 dpi</w:t>
      </w:r>
      <w:r w:rsidRPr="00773ED0">
        <w:rPr>
          <w:rFonts w:cstheme="minorHAnsi"/>
          <w:color w:val="000000"/>
          <w:shd w:val="clear" w:color="auto" w:fill="FFFFFF"/>
          <w:vertAlign w:val="superscript"/>
        </w:rPr>
        <w:t>4</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Número de bicos ejetores</w:t>
      </w:r>
      <w:r w:rsidRPr="00773ED0">
        <w:rPr>
          <w:rFonts w:cstheme="minorHAnsi"/>
          <w:color w:val="000000"/>
        </w:rPr>
        <w:br/>
      </w:r>
      <w:r w:rsidRPr="00773ED0">
        <w:rPr>
          <w:rFonts w:cstheme="minorHAnsi"/>
          <w:color w:val="000000"/>
          <w:shd w:val="clear" w:color="auto" w:fill="FFFFFF"/>
        </w:rPr>
        <w:t>Total de 1472 ejetores (BK 320 ejetores, C/M/Y 384 ejetores cada)</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Impressão Sem Margens</w:t>
      </w:r>
      <w:r w:rsidRPr="00773ED0">
        <w:rPr>
          <w:rFonts w:cstheme="minorHAnsi"/>
          <w:color w:val="000000"/>
        </w:rPr>
        <w:br/>
      </w:r>
      <w:r w:rsidRPr="00773ED0">
        <w:rPr>
          <w:rFonts w:cstheme="minorHAnsi"/>
          <w:color w:val="000000"/>
          <w:shd w:val="clear" w:color="auto" w:fill="FFFFFF"/>
        </w:rPr>
        <w:t>Impressão sem bordas</w:t>
      </w:r>
      <w:r w:rsidRPr="00773ED0">
        <w:rPr>
          <w:rFonts w:cstheme="minorHAnsi"/>
          <w:color w:val="000000"/>
          <w:shd w:val="clear" w:color="auto" w:fill="FFFFFF"/>
          <w:vertAlign w:val="superscript"/>
        </w:rPr>
        <w:t>12</w:t>
      </w:r>
      <w:r w:rsidRPr="00773ED0">
        <w:rPr>
          <w:rFonts w:cstheme="minorHAnsi"/>
          <w:color w:val="000000"/>
          <w:shd w:val="clear" w:color="auto" w:fill="FFFFFF"/>
        </w:rPr>
        <w:t>: A4, Carta, 10x15 cm, 13x18 cm, 20x25 cm, 13x13 cm (quadrado), Cartão de visitas</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Impressão Frente e Verso</w:t>
      </w:r>
      <w:r w:rsidRPr="00773ED0">
        <w:rPr>
          <w:rFonts w:cstheme="minorHAnsi"/>
          <w:color w:val="000000"/>
        </w:rPr>
        <w:br/>
      </w:r>
      <w:r w:rsidRPr="00773ED0">
        <w:rPr>
          <w:rFonts w:cstheme="minorHAnsi"/>
          <w:color w:val="000000"/>
          <w:shd w:val="clear" w:color="auto" w:fill="FFFFFF"/>
        </w:rPr>
        <w:t>Manual</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Impressão Direta em Disco (DVD/CD)</w:t>
      </w:r>
      <w:r w:rsidRPr="00773ED0">
        <w:rPr>
          <w:rFonts w:cstheme="minorHAnsi"/>
          <w:color w:val="000000"/>
        </w:rPr>
        <w:br/>
      </w:r>
      <w:r w:rsidRPr="00773ED0">
        <w:rPr>
          <w:rFonts w:cstheme="minorHAnsi"/>
          <w:color w:val="000000"/>
          <w:shd w:val="clear" w:color="auto" w:fill="FFFFFF"/>
        </w:rPr>
        <w:t>NÃO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Ciclo mensal máx.</w:t>
      </w:r>
      <w:r w:rsidRPr="00773ED0">
        <w:rPr>
          <w:rFonts w:cstheme="minorHAnsi"/>
          <w:color w:val="000000"/>
        </w:rPr>
        <w:br/>
      </w:r>
      <w:r w:rsidRPr="00773ED0">
        <w:rPr>
          <w:rFonts w:cstheme="minorHAnsi"/>
          <w:color w:val="000000"/>
          <w:shd w:val="clear" w:color="auto" w:fill="FFFFFF"/>
        </w:rPr>
        <w:t>ND</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Volume de impressão recomendado por mês</w:t>
      </w:r>
      <w:r w:rsidRPr="00773ED0">
        <w:rPr>
          <w:rFonts w:cstheme="minorHAnsi"/>
          <w:color w:val="000000"/>
        </w:rPr>
        <w:br/>
      </w:r>
      <w:r w:rsidRPr="00773ED0">
        <w:rPr>
          <w:rFonts w:cstheme="minorHAnsi"/>
          <w:color w:val="000000"/>
          <w:shd w:val="clear" w:color="auto" w:fill="FFFFFF"/>
        </w:rPr>
        <w:t>ND</w:t>
      </w:r>
    </w:p>
    <w:p w:rsidR="00773ED0" w:rsidRPr="00773ED0" w:rsidRDefault="00773ED0" w:rsidP="00773ED0">
      <w:pPr>
        <w:jc w:val="center"/>
        <w:rPr>
          <w:rFonts w:cstheme="minorHAnsi"/>
          <w:b/>
          <w:color w:val="000000"/>
          <w:sz w:val="24"/>
        </w:rPr>
      </w:pPr>
      <w:r w:rsidRPr="00773ED0">
        <w:rPr>
          <w:rFonts w:cstheme="minorHAnsi"/>
          <w:b/>
          <w:color w:val="000000"/>
          <w:sz w:val="24"/>
        </w:rPr>
        <w:t>Especificações do Scanner</w:t>
      </w:r>
    </w:p>
    <w:p w:rsidR="00773ED0" w:rsidRPr="00773ED0" w:rsidRDefault="00773ED0" w:rsidP="00773ED0">
      <w:pPr>
        <w:rPr>
          <w:rFonts w:cstheme="minorHAnsi"/>
          <w:color w:val="000000"/>
        </w:rPr>
      </w:pPr>
      <w:r w:rsidRPr="00773ED0">
        <w:rPr>
          <w:rStyle w:val="Forte"/>
          <w:rFonts w:cstheme="minorHAnsi"/>
          <w:color w:val="000000"/>
          <w:shd w:val="clear" w:color="auto" w:fill="FFFFFF"/>
        </w:rPr>
        <w:t>Tipo de Scanner</w:t>
      </w:r>
      <w:r w:rsidRPr="00773ED0">
        <w:rPr>
          <w:rFonts w:cstheme="minorHAnsi"/>
          <w:color w:val="000000"/>
        </w:rPr>
        <w:br/>
      </w:r>
      <w:proofErr w:type="spellStart"/>
      <w:r w:rsidRPr="00773ED0">
        <w:rPr>
          <w:rFonts w:cstheme="minorHAnsi"/>
          <w:color w:val="000000"/>
          <w:shd w:val="clear" w:color="auto" w:fill="FFFFFF"/>
        </w:rPr>
        <w:t>Scanner</w:t>
      </w:r>
      <w:proofErr w:type="spellEnd"/>
      <w:r w:rsidRPr="00773ED0">
        <w:rPr>
          <w:rFonts w:cstheme="minorHAnsi"/>
          <w:color w:val="000000"/>
          <w:shd w:val="clear" w:color="auto" w:fill="FFFFFF"/>
        </w:rPr>
        <w:t xml:space="preserve"> plano com sensor de imagem por contato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Resolução do scanner (ótica)</w:t>
      </w:r>
      <w:r w:rsidRPr="00773ED0">
        <w:rPr>
          <w:rFonts w:cstheme="minorHAnsi"/>
          <w:color w:val="000000"/>
        </w:rPr>
        <w:br/>
      </w:r>
      <w:r w:rsidRPr="00773ED0">
        <w:rPr>
          <w:rFonts w:cstheme="minorHAnsi"/>
          <w:color w:val="000000"/>
          <w:shd w:val="clear" w:color="auto" w:fill="FFFFFF"/>
        </w:rPr>
        <w:t>600x1200 dpi</w:t>
      </w:r>
      <w:r w:rsidRPr="00773ED0">
        <w:rPr>
          <w:rFonts w:cstheme="minorHAnsi"/>
          <w:color w:val="000000"/>
          <w:shd w:val="clear" w:color="auto" w:fill="FFFFFF"/>
          <w:vertAlign w:val="superscript"/>
        </w:rPr>
        <w:t>6</w:t>
      </w:r>
      <w:r w:rsidRPr="00773ED0">
        <w:rPr>
          <w:rFonts w:cstheme="minorHAnsi"/>
          <w:color w:val="000000"/>
          <w:shd w:val="clear" w:color="auto" w:fill="FFFFFF"/>
        </w:rPr>
        <w:t xml:space="preserve"> (ótico), 19200x19200 </w:t>
      </w:r>
      <w:proofErr w:type="spellStart"/>
      <w:r w:rsidRPr="00773ED0">
        <w:rPr>
          <w:rFonts w:cstheme="minorHAnsi"/>
          <w:color w:val="000000"/>
          <w:shd w:val="clear" w:color="auto" w:fill="FFFFFF"/>
        </w:rPr>
        <w:t>dpi</w:t>
      </w:r>
      <w:proofErr w:type="spellEnd"/>
      <w:r w:rsidRPr="00773ED0">
        <w:rPr>
          <w:rFonts w:cstheme="minorHAnsi"/>
          <w:color w:val="000000"/>
          <w:shd w:val="clear" w:color="auto" w:fill="FFFFFF"/>
        </w:rPr>
        <w:t xml:space="preserve"> (interpolado)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Velocidade de digitalização A4</w:t>
      </w:r>
      <w:r w:rsidRPr="00773ED0">
        <w:rPr>
          <w:rFonts w:cstheme="minorHAnsi"/>
          <w:color w:val="000000"/>
        </w:rPr>
        <w:br/>
      </w:r>
      <w:r w:rsidRPr="00773ED0">
        <w:rPr>
          <w:rFonts w:cstheme="minorHAnsi"/>
          <w:color w:val="000000"/>
          <w:shd w:val="clear" w:color="auto" w:fill="FFFFFF"/>
        </w:rPr>
        <w:t>ND</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Profundidade Max. de digitalização (Entrada/saída)</w:t>
      </w:r>
      <w:r w:rsidRPr="00773ED0">
        <w:rPr>
          <w:rFonts w:cstheme="minorHAnsi"/>
          <w:color w:val="000000"/>
        </w:rPr>
        <w:br/>
      </w:r>
      <w:r w:rsidRPr="00773ED0">
        <w:rPr>
          <w:rFonts w:cstheme="minorHAnsi"/>
          <w:color w:val="000000"/>
          <w:shd w:val="clear" w:color="auto" w:fill="FFFFFF"/>
        </w:rPr>
        <w:t>Cinza: 16 bits de entrada/8 bits de saída</w:t>
      </w:r>
      <w:r w:rsidRPr="00773ED0">
        <w:rPr>
          <w:rFonts w:cstheme="minorHAnsi"/>
          <w:color w:val="000000"/>
        </w:rPr>
        <w:br/>
      </w:r>
      <w:r w:rsidRPr="00773ED0">
        <w:rPr>
          <w:rFonts w:cstheme="minorHAnsi"/>
          <w:color w:val="000000"/>
          <w:shd w:val="clear" w:color="auto" w:fill="FFFFFF"/>
        </w:rPr>
        <w:t>Cor: 48 bits de entrada/24 bits de saída (RGB cada 16 bits/8 bits)</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Formato máximo de documento</w:t>
      </w:r>
      <w:r w:rsidRPr="00773ED0">
        <w:rPr>
          <w:rFonts w:cstheme="minorHAnsi"/>
          <w:color w:val="000000"/>
        </w:rPr>
        <w:br/>
      </w:r>
      <w:r w:rsidRPr="00773ED0">
        <w:rPr>
          <w:rFonts w:cstheme="minorHAnsi"/>
          <w:color w:val="000000"/>
          <w:shd w:val="clear" w:color="auto" w:fill="FFFFFF"/>
        </w:rPr>
        <w:t>Plano: A4, Carta (216 x 297 mm)</w:t>
      </w:r>
      <w:r w:rsidRPr="00773ED0">
        <w:rPr>
          <w:rFonts w:cstheme="minorHAnsi"/>
          <w:color w:val="000000"/>
        </w:rPr>
        <w:br/>
      </w:r>
      <w:r w:rsidRPr="00773ED0">
        <w:rPr>
          <w:rFonts w:cstheme="minorHAnsi"/>
          <w:color w:val="000000"/>
          <w:shd w:val="clear" w:color="auto" w:fill="FFFFFF"/>
        </w:rPr>
        <w:t>ADF: A4, Carta 22 x 28 cm, Ofício 22 x 36 cm</w:t>
      </w:r>
    </w:p>
    <w:p w:rsidR="00773ED0" w:rsidRPr="00773ED0" w:rsidRDefault="00773ED0" w:rsidP="00773ED0">
      <w:pPr>
        <w:jc w:val="center"/>
        <w:rPr>
          <w:rFonts w:cstheme="minorHAnsi"/>
          <w:b/>
          <w:color w:val="000000"/>
          <w:sz w:val="24"/>
        </w:rPr>
      </w:pPr>
      <w:r w:rsidRPr="00773ED0">
        <w:rPr>
          <w:rFonts w:cstheme="minorHAnsi"/>
          <w:b/>
          <w:color w:val="000000"/>
          <w:sz w:val="24"/>
        </w:rPr>
        <w:t>Especificações da Fotocopiadora</w:t>
      </w:r>
    </w:p>
    <w:p w:rsidR="00773ED0" w:rsidRPr="00773ED0" w:rsidRDefault="00773ED0" w:rsidP="00773ED0">
      <w:pPr>
        <w:rPr>
          <w:rFonts w:cstheme="minorHAnsi"/>
          <w:color w:val="000000"/>
        </w:rPr>
      </w:pPr>
      <w:r w:rsidRPr="00773ED0">
        <w:rPr>
          <w:rStyle w:val="Forte"/>
          <w:rFonts w:cstheme="minorHAnsi"/>
          <w:color w:val="000000"/>
          <w:shd w:val="clear" w:color="auto" w:fill="FFFFFF"/>
        </w:rPr>
        <w:t>Velocidade de Cópia</w:t>
      </w:r>
      <w:r w:rsidRPr="00773ED0">
        <w:rPr>
          <w:rFonts w:cstheme="minorHAnsi"/>
          <w:color w:val="000000"/>
        </w:rPr>
        <w:br/>
      </w:r>
      <w:r w:rsidRPr="00773ED0">
        <w:rPr>
          <w:rFonts w:cstheme="minorHAnsi"/>
          <w:color w:val="000000"/>
          <w:shd w:val="clear" w:color="auto" w:fill="FFFFFF"/>
        </w:rPr>
        <w:t xml:space="preserve">ESAT³/1 face (ADF): 2,5 </w:t>
      </w:r>
      <w:proofErr w:type="spellStart"/>
      <w:r w:rsidRPr="00773ED0">
        <w:rPr>
          <w:rFonts w:cstheme="minorHAnsi"/>
          <w:color w:val="000000"/>
          <w:shd w:val="clear" w:color="auto" w:fill="FFFFFF"/>
        </w:rPr>
        <w:t>ipm</w:t>
      </w:r>
      <w:proofErr w:type="spellEnd"/>
      <w:r w:rsidRPr="00773ED0">
        <w:rPr>
          <w:rFonts w:cstheme="minorHAnsi"/>
          <w:color w:val="000000"/>
          <w:shd w:val="clear" w:color="auto" w:fill="FFFFFF"/>
        </w:rPr>
        <w:t xml:space="preserve"> (Colorido)</w:t>
      </w:r>
      <w:r w:rsidRPr="00773ED0">
        <w:rPr>
          <w:rFonts w:cstheme="minorHAnsi"/>
          <w:color w:val="000000"/>
        </w:rPr>
        <w:br/>
      </w:r>
      <w:r w:rsidRPr="00773ED0">
        <w:rPr>
          <w:rFonts w:cstheme="minorHAnsi"/>
          <w:color w:val="000000"/>
          <w:shd w:val="clear" w:color="auto" w:fill="FFFFFF"/>
        </w:rPr>
        <w:t xml:space="preserve">sESAT³: 3,5 </w:t>
      </w:r>
      <w:proofErr w:type="spellStart"/>
      <w:r w:rsidRPr="00773ED0">
        <w:rPr>
          <w:rFonts w:cstheme="minorHAnsi"/>
          <w:color w:val="000000"/>
          <w:shd w:val="clear" w:color="auto" w:fill="FFFFFF"/>
        </w:rPr>
        <w:t>ipm</w:t>
      </w:r>
      <w:proofErr w:type="spellEnd"/>
      <w:r w:rsidRPr="00773ED0">
        <w:rPr>
          <w:rFonts w:cstheme="minorHAnsi"/>
          <w:color w:val="000000"/>
          <w:shd w:val="clear" w:color="auto" w:fill="FFFFFF"/>
        </w:rPr>
        <w:t xml:space="preserve"> (Colorido)</w:t>
      </w:r>
      <w:r w:rsidRPr="00773ED0">
        <w:rPr>
          <w:rFonts w:cstheme="minorHAnsi"/>
          <w:color w:val="000000"/>
        </w:rPr>
        <w:br/>
      </w:r>
      <w:r w:rsidRPr="00773ED0">
        <w:rPr>
          <w:rFonts w:cstheme="minorHAnsi"/>
          <w:color w:val="000000"/>
          <w:shd w:val="clear" w:color="auto" w:fill="FFFFFF"/>
        </w:rPr>
        <w:t>sFCOT³: 24 Seg. (Colorido)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lastRenderedPageBreak/>
        <w:t>Múltiplas Cópias</w:t>
      </w:r>
      <w:r w:rsidRPr="00773ED0">
        <w:rPr>
          <w:rFonts w:cstheme="minorHAnsi"/>
          <w:color w:val="000000"/>
        </w:rPr>
        <w:br/>
      </w:r>
      <w:r w:rsidRPr="00773ED0">
        <w:rPr>
          <w:rFonts w:cstheme="minorHAnsi"/>
          <w:color w:val="000000"/>
          <w:shd w:val="clear" w:color="auto" w:fill="FFFFFF"/>
        </w:rPr>
        <w:t xml:space="preserve">até 99 </w:t>
      </w:r>
      <w:proofErr w:type="spellStart"/>
      <w:r w:rsidRPr="00773ED0">
        <w:rPr>
          <w:rFonts w:cstheme="minorHAnsi"/>
          <w:color w:val="000000"/>
          <w:shd w:val="clear" w:color="auto" w:fill="FFFFFF"/>
        </w:rPr>
        <w:t>págs</w:t>
      </w:r>
      <w:proofErr w:type="spellEnd"/>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Funções de cópia</w:t>
      </w:r>
      <w:r w:rsidRPr="00773ED0">
        <w:rPr>
          <w:rFonts w:cstheme="minorHAnsi"/>
          <w:color w:val="000000"/>
        </w:rPr>
        <w:br/>
      </w:r>
      <w:proofErr w:type="spellStart"/>
      <w:r w:rsidRPr="00773ED0">
        <w:rPr>
          <w:rFonts w:cstheme="minorHAnsi"/>
          <w:color w:val="000000"/>
          <w:shd w:val="clear" w:color="auto" w:fill="FFFFFF"/>
        </w:rPr>
        <w:t>Cópia</w:t>
      </w:r>
      <w:proofErr w:type="spellEnd"/>
      <w:r w:rsidRPr="00773ED0">
        <w:rPr>
          <w:rFonts w:cstheme="minorHAnsi"/>
          <w:color w:val="000000"/>
          <w:shd w:val="clear" w:color="auto" w:fill="FFFFFF"/>
        </w:rPr>
        <w:t xml:space="preserve"> padrão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Zoom de cópia</w:t>
      </w:r>
      <w:r w:rsidRPr="00773ED0">
        <w:rPr>
          <w:rFonts w:cstheme="minorHAnsi"/>
          <w:color w:val="000000"/>
        </w:rPr>
        <w:br/>
      </w:r>
      <w:r w:rsidRPr="00773ED0">
        <w:rPr>
          <w:rFonts w:cstheme="minorHAnsi"/>
          <w:color w:val="000000"/>
          <w:shd w:val="clear" w:color="auto" w:fill="FFFFFF"/>
        </w:rPr>
        <w:t>25% - 400%</w:t>
      </w:r>
    </w:p>
    <w:p w:rsidR="00773ED0" w:rsidRPr="00773ED0" w:rsidRDefault="00773ED0" w:rsidP="00773ED0">
      <w:pPr>
        <w:jc w:val="center"/>
        <w:rPr>
          <w:rFonts w:cstheme="minorHAnsi"/>
          <w:b/>
          <w:color w:val="000000"/>
          <w:sz w:val="24"/>
        </w:rPr>
      </w:pPr>
      <w:r w:rsidRPr="00773ED0">
        <w:rPr>
          <w:rFonts w:cstheme="minorHAnsi"/>
          <w:b/>
          <w:color w:val="000000"/>
          <w:sz w:val="24"/>
        </w:rPr>
        <w:t>Especificações do Fax</w:t>
      </w:r>
    </w:p>
    <w:p w:rsidR="00773ED0" w:rsidRPr="00773ED0" w:rsidRDefault="00773ED0" w:rsidP="00773ED0">
      <w:pPr>
        <w:rPr>
          <w:rFonts w:cstheme="minorHAnsi"/>
          <w:color w:val="000000"/>
        </w:rPr>
      </w:pPr>
      <w:r w:rsidRPr="00773ED0">
        <w:rPr>
          <w:rStyle w:val="Forte"/>
          <w:rFonts w:cstheme="minorHAnsi"/>
          <w:color w:val="000000"/>
          <w:shd w:val="clear" w:color="auto" w:fill="FFFFFF"/>
        </w:rPr>
        <w:t>Tipo de fax</w:t>
      </w:r>
      <w:r w:rsidRPr="00773ED0">
        <w:rPr>
          <w:rFonts w:cstheme="minorHAnsi"/>
          <w:color w:val="000000"/>
        </w:rPr>
        <w:br/>
      </w:r>
      <w:proofErr w:type="spellStart"/>
      <w:r w:rsidRPr="00773ED0">
        <w:rPr>
          <w:rFonts w:cstheme="minorHAnsi"/>
          <w:color w:val="000000"/>
          <w:shd w:val="clear" w:color="auto" w:fill="FFFFFF"/>
        </w:rPr>
        <w:t>Super</w:t>
      </w:r>
      <w:proofErr w:type="spellEnd"/>
      <w:r w:rsidRPr="00773ED0">
        <w:rPr>
          <w:rFonts w:cstheme="minorHAnsi"/>
          <w:color w:val="000000"/>
          <w:shd w:val="clear" w:color="auto" w:fill="FFFFFF"/>
        </w:rPr>
        <w:t xml:space="preserve"> G3, G3 (colorido)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Resolução de Fax</w:t>
      </w:r>
      <w:r w:rsidRPr="00773ED0">
        <w:rPr>
          <w:rFonts w:cstheme="minorHAnsi"/>
          <w:color w:val="000000"/>
        </w:rPr>
        <w:br/>
      </w:r>
      <w:r w:rsidRPr="00773ED0">
        <w:rPr>
          <w:rFonts w:cstheme="minorHAnsi"/>
          <w:color w:val="000000"/>
          <w:shd w:val="clear" w:color="auto" w:fill="FFFFFF"/>
        </w:rPr>
        <w:t xml:space="preserve">Preto Padrão: 8 </w:t>
      </w:r>
      <w:proofErr w:type="spellStart"/>
      <w:r w:rsidRPr="00773ED0">
        <w:rPr>
          <w:rFonts w:cstheme="minorHAnsi"/>
          <w:color w:val="000000"/>
          <w:shd w:val="clear" w:color="auto" w:fill="FFFFFF"/>
        </w:rPr>
        <w:t>pels</w:t>
      </w:r>
      <w:proofErr w:type="spellEnd"/>
      <w:r w:rsidRPr="00773ED0">
        <w:rPr>
          <w:rFonts w:cstheme="minorHAnsi"/>
          <w:color w:val="000000"/>
          <w:shd w:val="clear" w:color="auto" w:fill="FFFFFF"/>
        </w:rPr>
        <w:t xml:space="preserve">/mm x 3,85 linhas/mm (203 </w:t>
      </w:r>
      <w:proofErr w:type="spellStart"/>
      <w:r w:rsidRPr="00773ED0">
        <w:rPr>
          <w:rFonts w:cstheme="minorHAnsi"/>
          <w:color w:val="000000"/>
          <w:shd w:val="clear" w:color="auto" w:fill="FFFFFF"/>
        </w:rPr>
        <w:t>pels</w:t>
      </w:r>
      <w:proofErr w:type="spellEnd"/>
      <w:r w:rsidRPr="00773ED0">
        <w:rPr>
          <w:rFonts w:cstheme="minorHAnsi"/>
          <w:color w:val="000000"/>
          <w:shd w:val="clear" w:color="auto" w:fill="FFFFFF"/>
        </w:rPr>
        <w:t>/pol. x 98 linhas/pol.)</w:t>
      </w:r>
      <w:r w:rsidRPr="00773ED0">
        <w:rPr>
          <w:rFonts w:cstheme="minorHAnsi"/>
          <w:color w:val="000000"/>
        </w:rPr>
        <w:br/>
      </w:r>
      <w:r w:rsidRPr="00773ED0">
        <w:rPr>
          <w:rFonts w:cstheme="minorHAnsi"/>
          <w:color w:val="000000"/>
          <w:shd w:val="clear" w:color="auto" w:fill="FFFFFF"/>
        </w:rPr>
        <w:t xml:space="preserve">Preto Fino, Foto: 8 </w:t>
      </w:r>
      <w:proofErr w:type="spellStart"/>
      <w:r w:rsidRPr="00773ED0">
        <w:rPr>
          <w:rFonts w:cstheme="minorHAnsi"/>
          <w:color w:val="000000"/>
          <w:shd w:val="clear" w:color="auto" w:fill="FFFFFF"/>
        </w:rPr>
        <w:t>pels</w:t>
      </w:r>
      <w:proofErr w:type="spellEnd"/>
      <w:r w:rsidRPr="00773ED0">
        <w:rPr>
          <w:rFonts w:cstheme="minorHAnsi"/>
          <w:color w:val="000000"/>
          <w:shd w:val="clear" w:color="auto" w:fill="FFFFFF"/>
        </w:rPr>
        <w:t xml:space="preserve">/mm x 7,70 linhas/mm (203 </w:t>
      </w:r>
      <w:proofErr w:type="spellStart"/>
      <w:r w:rsidRPr="00773ED0">
        <w:rPr>
          <w:rFonts w:cstheme="minorHAnsi"/>
          <w:color w:val="000000"/>
          <w:shd w:val="clear" w:color="auto" w:fill="FFFFFF"/>
        </w:rPr>
        <w:t>pels</w:t>
      </w:r>
      <w:proofErr w:type="spellEnd"/>
      <w:r w:rsidRPr="00773ED0">
        <w:rPr>
          <w:rFonts w:cstheme="minorHAnsi"/>
          <w:color w:val="000000"/>
          <w:shd w:val="clear" w:color="auto" w:fill="FFFFFF"/>
        </w:rPr>
        <w:t>/pol. x 196 linhas/pol.)</w:t>
      </w:r>
      <w:r w:rsidRPr="00773ED0">
        <w:rPr>
          <w:rFonts w:cstheme="minorHAnsi"/>
          <w:color w:val="000000"/>
        </w:rPr>
        <w:br/>
      </w:r>
      <w:r w:rsidRPr="00773ED0">
        <w:rPr>
          <w:rFonts w:cstheme="minorHAnsi"/>
          <w:color w:val="000000"/>
          <w:shd w:val="clear" w:color="auto" w:fill="FFFFFF"/>
        </w:rPr>
        <w:t xml:space="preserve">Preto Extrafino: 300 x 300 </w:t>
      </w:r>
      <w:proofErr w:type="spellStart"/>
      <w:r w:rsidRPr="00773ED0">
        <w:rPr>
          <w:rFonts w:cstheme="minorHAnsi"/>
          <w:color w:val="000000"/>
          <w:shd w:val="clear" w:color="auto" w:fill="FFFFFF"/>
        </w:rPr>
        <w:t>dpi</w:t>
      </w:r>
      <w:proofErr w:type="spellEnd"/>
      <w:r w:rsidRPr="00773ED0">
        <w:rPr>
          <w:rFonts w:cstheme="minorHAnsi"/>
          <w:color w:val="000000"/>
        </w:rPr>
        <w:br/>
      </w:r>
      <w:r w:rsidRPr="00773ED0">
        <w:rPr>
          <w:rFonts w:cstheme="minorHAnsi"/>
          <w:color w:val="000000"/>
          <w:shd w:val="clear" w:color="auto" w:fill="FFFFFF"/>
        </w:rPr>
        <w:t xml:space="preserve">Colorido: 200 x 200 </w:t>
      </w:r>
      <w:proofErr w:type="spellStart"/>
      <w:r w:rsidRPr="00773ED0">
        <w:rPr>
          <w:rFonts w:cstheme="minorHAnsi"/>
          <w:color w:val="000000"/>
          <w:shd w:val="clear" w:color="auto" w:fill="FFFFFF"/>
        </w:rPr>
        <w:t>dpi</w:t>
      </w:r>
      <w:proofErr w:type="spellEnd"/>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Velocidade de transmissão de fax</w:t>
      </w:r>
      <w:r w:rsidRPr="00773ED0">
        <w:rPr>
          <w:rFonts w:cstheme="minorHAnsi"/>
          <w:color w:val="000000"/>
        </w:rPr>
        <w:br/>
      </w:r>
      <w:r w:rsidRPr="00773ED0">
        <w:rPr>
          <w:rFonts w:cstheme="minorHAnsi"/>
          <w:color w:val="000000"/>
          <w:shd w:val="clear" w:color="auto" w:fill="FFFFFF"/>
        </w:rPr>
        <w:t>Preto: Aprox. 3 seg.</w:t>
      </w:r>
      <w:r w:rsidRPr="00773ED0">
        <w:rPr>
          <w:rFonts w:cstheme="minorHAnsi"/>
          <w:color w:val="000000"/>
          <w:shd w:val="clear" w:color="auto" w:fill="FFFFFF"/>
          <w:vertAlign w:val="superscript"/>
        </w:rPr>
        <w:t>20</w:t>
      </w:r>
      <w:r w:rsidRPr="00773ED0">
        <w:rPr>
          <w:rFonts w:cstheme="minorHAnsi"/>
          <w:color w:val="000000"/>
          <w:shd w:val="clear" w:color="auto" w:fill="FFFFFF"/>
        </w:rPr>
        <w:t> por página (33.6kbps)</w:t>
      </w:r>
      <w:r w:rsidRPr="00773ED0">
        <w:rPr>
          <w:rFonts w:cstheme="minorHAnsi"/>
          <w:color w:val="000000"/>
        </w:rPr>
        <w:br/>
      </w:r>
      <w:r w:rsidRPr="00773ED0">
        <w:rPr>
          <w:rFonts w:cstheme="minorHAnsi"/>
          <w:color w:val="000000"/>
          <w:shd w:val="clear" w:color="auto" w:fill="FFFFFF"/>
        </w:rPr>
        <w:t>Colorido: Aprox. 1 min.</w:t>
      </w:r>
      <w:r w:rsidRPr="00773ED0">
        <w:rPr>
          <w:rFonts w:cstheme="minorHAnsi"/>
          <w:color w:val="000000"/>
          <w:shd w:val="clear" w:color="auto" w:fill="FFFFFF"/>
          <w:vertAlign w:val="superscript"/>
        </w:rPr>
        <w:t>20</w:t>
      </w:r>
      <w:r w:rsidRPr="00773ED0">
        <w:rPr>
          <w:rFonts w:cstheme="minorHAnsi"/>
          <w:color w:val="000000"/>
          <w:shd w:val="clear" w:color="auto" w:fill="FFFFFF"/>
        </w:rPr>
        <w:t> por página (33.6kbps)</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Memória de Fax</w:t>
      </w:r>
      <w:r w:rsidRPr="00773ED0">
        <w:rPr>
          <w:rFonts w:cstheme="minorHAnsi"/>
          <w:color w:val="000000"/>
        </w:rPr>
        <w:br/>
      </w:r>
      <w:r w:rsidRPr="00773ED0">
        <w:rPr>
          <w:rFonts w:cstheme="minorHAnsi"/>
          <w:color w:val="000000"/>
          <w:shd w:val="clear" w:color="auto" w:fill="FFFFFF"/>
        </w:rPr>
        <w:t>Aprox. 50 págs</w:t>
      </w:r>
      <w:r w:rsidRPr="00773ED0">
        <w:rPr>
          <w:rFonts w:cstheme="minorHAnsi"/>
          <w:color w:val="000000"/>
          <w:shd w:val="clear" w:color="auto" w:fill="FFFFFF"/>
          <w:vertAlign w:val="superscript"/>
        </w:rPr>
        <w:t>21</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Discagem Automática (destinatário)</w:t>
      </w:r>
      <w:r w:rsidRPr="00773ED0">
        <w:rPr>
          <w:rFonts w:cstheme="minorHAnsi"/>
          <w:color w:val="000000"/>
        </w:rPr>
        <w:br/>
      </w:r>
      <w:r w:rsidRPr="00773ED0">
        <w:rPr>
          <w:rFonts w:cstheme="minorHAnsi"/>
          <w:color w:val="000000"/>
          <w:shd w:val="clear" w:color="auto" w:fill="FFFFFF"/>
        </w:rPr>
        <w:t>ND</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Discagem de grupo</w:t>
      </w:r>
      <w:r w:rsidRPr="00773ED0">
        <w:rPr>
          <w:rFonts w:cstheme="minorHAnsi"/>
          <w:color w:val="000000"/>
        </w:rPr>
        <w:br/>
      </w:r>
      <w:r w:rsidRPr="00773ED0">
        <w:rPr>
          <w:rFonts w:cstheme="minorHAnsi"/>
          <w:color w:val="000000"/>
          <w:shd w:val="clear" w:color="auto" w:fill="FFFFFF"/>
        </w:rPr>
        <w:t>até 19 localidades</w:t>
      </w:r>
    </w:p>
    <w:p w:rsidR="00773ED0" w:rsidRPr="00773ED0" w:rsidRDefault="00773ED0" w:rsidP="00773ED0">
      <w:pPr>
        <w:jc w:val="center"/>
        <w:rPr>
          <w:rFonts w:cstheme="minorHAnsi"/>
          <w:b/>
          <w:color w:val="000000"/>
          <w:sz w:val="24"/>
        </w:rPr>
      </w:pPr>
      <w:r w:rsidRPr="00773ED0">
        <w:rPr>
          <w:rFonts w:cstheme="minorHAnsi"/>
          <w:b/>
          <w:color w:val="000000"/>
          <w:sz w:val="24"/>
        </w:rPr>
        <w:t>Cartuchos e Rendimentos</w:t>
      </w:r>
    </w:p>
    <w:p w:rsidR="00773ED0" w:rsidRPr="00773ED0" w:rsidRDefault="00773ED0" w:rsidP="00773ED0">
      <w:pPr>
        <w:rPr>
          <w:rFonts w:cstheme="minorHAnsi"/>
          <w:color w:val="000000"/>
        </w:rPr>
      </w:pPr>
      <w:r w:rsidRPr="00773ED0">
        <w:rPr>
          <w:rStyle w:val="Forte"/>
          <w:rFonts w:cstheme="minorHAnsi"/>
          <w:color w:val="000000"/>
          <w:shd w:val="clear" w:color="auto" w:fill="FFFFFF"/>
        </w:rPr>
        <w:t>Cartuchos de tinta padrão</w:t>
      </w:r>
      <w:r w:rsidRPr="00773ED0">
        <w:rPr>
          <w:rFonts w:cstheme="minorHAnsi"/>
          <w:color w:val="000000"/>
        </w:rPr>
        <w:br/>
      </w:r>
      <w:r w:rsidRPr="00773ED0">
        <w:rPr>
          <w:rFonts w:cstheme="minorHAnsi"/>
          <w:color w:val="000000"/>
          <w:shd w:val="clear" w:color="auto" w:fill="FFFFFF"/>
        </w:rPr>
        <w:t>GI-190 Garrafa de tinta preta pigmento (135 ml)</w:t>
      </w:r>
      <w:r w:rsidRPr="00773ED0">
        <w:rPr>
          <w:rFonts w:cstheme="minorHAnsi"/>
          <w:color w:val="000000"/>
        </w:rPr>
        <w:br/>
      </w:r>
      <w:r w:rsidRPr="00773ED0">
        <w:rPr>
          <w:rFonts w:cstheme="minorHAnsi"/>
          <w:color w:val="000000"/>
          <w:shd w:val="clear" w:color="auto" w:fill="FFFFFF"/>
        </w:rPr>
        <w:t>GI-190 Garrafa de tinta ciano (70 ml)</w:t>
      </w:r>
      <w:r w:rsidRPr="00773ED0">
        <w:rPr>
          <w:rFonts w:cstheme="minorHAnsi"/>
          <w:color w:val="000000"/>
        </w:rPr>
        <w:br/>
      </w:r>
      <w:r w:rsidRPr="00773ED0">
        <w:rPr>
          <w:rFonts w:cstheme="minorHAnsi"/>
          <w:color w:val="000000"/>
          <w:shd w:val="clear" w:color="auto" w:fill="FFFFFF"/>
        </w:rPr>
        <w:t>GI-190 Garrafa de tinta magenta (70 ml)</w:t>
      </w:r>
      <w:r w:rsidRPr="00773ED0">
        <w:rPr>
          <w:rFonts w:cstheme="minorHAnsi"/>
          <w:color w:val="000000"/>
        </w:rPr>
        <w:br/>
      </w:r>
      <w:r w:rsidRPr="00773ED0">
        <w:rPr>
          <w:rFonts w:cstheme="minorHAnsi"/>
          <w:color w:val="000000"/>
          <w:shd w:val="clear" w:color="auto" w:fill="FFFFFF"/>
        </w:rPr>
        <w:t>GI-190 Garrafa de tinta amarela (70 ml)</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Cartuchos de tinta opcionais</w:t>
      </w:r>
      <w:r w:rsidRPr="00773ED0">
        <w:rPr>
          <w:rFonts w:cstheme="minorHAnsi"/>
          <w:color w:val="000000"/>
        </w:rPr>
        <w:br/>
      </w:r>
      <w:r w:rsidRPr="00773ED0">
        <w:rPr>
          <w:rFonts w:cstheme="minorHAnsi"/>
          <w:color w:val="000000"/>
          <w:shd w:val="clear" w:color="auto" w:fill="FFFFFF"/>
        </w:rPr>
        <w:t>NA</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Rendimento do cartucho (Papel comum)</w:t>
      </w:r>
      <w:r w:rsidRPr="00773ED0">
        <w:rPr>
          <w:rFonts w:cstheme="minorHAnsi"/>
          <w:color w:val="000000"/>
        </w:rPr>
        <w:br/>
      </w:r>
      <w:r w:rsidRPr="00773ED0">
        <w:rPr>
          <w:rFonts w:cstheme="minorHAnsi"/>
          <w:color w:val="000000"/>
          <w:shd w:val="clear" w:color="auto" w:fill="FFFFFF"/>
        </w:rPr>
        <w:t>Kit que acompanha o produto:</w:t>
      </w:r>
      <w:r w:rsidRPr="00773ED0">
        <w:rPr>
          <w:rFonts w:cstheme="minorHAnsi"/>
          <w:color w:val="000000"/>
        </w:rPr>
        <w:br/>
      </w:r>
      <w:r w:rsidRPr="00773ED0">
        <w:rPr>
          <w:rFonts w:cstheme="minorHAnsi"/>
          <w:color w:val="000000"/>
          <w:shd w:val="clear" w:color="auto" w:fill="FFFFFF"/>
        </w:rPr>
        <w:t>Preto: até 6.000 págs</w:t>
      </w:r>
      <w:r w:rsidRPr="00773ED0">
        <w:rPr>
          <w:rFonts w:cstheme="minorHAnsi"/>
          <w:color w:val="000000"/>
          <w:shd w:val="clear" w:color="auto" w:fill="FFFFFF"/>
          <w:vertAlign w:val="superscript"/>
        </w:rPr>
        <w:t>22</w:t>
      </w:r>
      <w:r w:rsidRPr="00773ED0">
        <w:rPr>
          <w:rFonts w:cstheme="minorHAnsi"/>
          <w:color w:val="000000"/>
        </w:rPr>
        <w:br/>
      </w:r>
      <w:r w:rsidRPr="00773ED0">
        <w:rPr>
          <w:rFonts w:cstheme="minorHAnsi"/>
          <w:color w:val="000000"/>
          <w:shd w:val="clear" w:color="auto" w:fill="FFFFFF"/>
        </w:rPr>
        <w:t>Colorido: até 7.000 págs</w:t>
      </w:r>
      <w:r w:rsidRPr="00773ED0">
        <w:rPr>
          <w:rFonts w:cstheme="minorHAnsi"/>
          <w:color w:val="000000"/>
          <w:shd w:val="clear" w:color="auto" w:fill="FFFFFF"/>
          <w:vertAlign w:val="superscript"/>
        </w:rPr>
        <w:t>22</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lastRenderedPageBreak/>
        <w:t>Rendimento do cartucho (papel fotográfico)</w:t>
      </w:r>
      <w:r w:rsidRPr="00773ED0">
        <w:rPr>
          <w:rFonts w:cstheme="minorHAnsi"/>
          <w:color w:val="000000"/>
        </w:rPr>
        <w:br/>
      </w:r>
      <w:r w:rsidRPr="00773ED0">
        <w:rPr>
          <w:rFonts w:cstheme="minorHAnsi"/>
          <w:color w:val="000000"/>
          <w:shd w:val="clear" w:color="auto" w:fill="FFFFFF"/>
        </w:rPr>
        <w:t>Papel fotográfico 10x15 cm: até 2000¹</w:t>
      </w:r>
    </w:p>
    <w:p w:rsidR="00773ED0" w:rsidRPr="00773ED0" w:rsidRDefault="00773ED0" w:rsidP="00773ED0">
      <w:pPr>
        <w:jc w:val="center"/>
        <w:rPr>
          <w:rFonts w:cstheme="minorHAnsi"/>
          <w:b/>
          <w:color w:val="000000"/>
          <w:sz w:val="24"/>
        </w:rPr>
      </w:pPr>
      <w:r w:rsidRPr="00773ED0">
        <w:rPr>
          <w:rFonts w:cstheme="minorHAnsi"/>
          <w:b/>
          <w:color w:val="000000"/>
          <w:sz w:val="24"/>
        </w:rPr>
        <w:t>Papel</w:t>
      </w:r>
    </w:p>
    <w:p w:rsidR="00773ED0" w:rsidRPr="00773ED0" w:rsidRDefault="00773ED0" w:rsidP="00773ED0">
      <w:pPr>
        <w:rPr>
          <w:rFonts w:cstheme="minorHAnsi"/>
          <w:color w:val="000000"/>
        </w:rPr>
      </w:pPr>
      <w:r w:rsidRPr="00773ED0">
        <w:rPr>
          <w:rStyle w:val="Forte"/>
          <w:rFonts w:cstheme="minorHAnsi"/>
          <w:color w:val="000000"/>
          <w:shd w:val="clear" w:color="auto" w:fill="FFFFFF"/>
        </w:rPr>
        <w:t>Tipos de papel</w:t>
      </w:r>
      <w:r w:rsidRPr="00773ED0">
        <w:rPr>
          <w:rFonts w:cstheme="minorHAnsi"/>
          <w:color w:val="000000"/>
        </w:rPr>
        <w:br/>
      </w:r>
      <w:proofErr w:type="spellStart"/>
      <w:r w:rsidRPr="00773ED0">
        <w:rPr>
          <w:rFonts w:cstheme="minorHAnsi"/>
          <w:color w:val="000000"/>
          <w:shd w:val="clear" w:color="auto" w:fill="FFFFFF"/>
        </w:rPr>
        <w:t>Papel</w:t>
      </w:r>
      <w:proofErr w:type="spellEnd"/>
      <w:r w:rsidRPr="00773ED0">
        <w:rPr>
          <w:rFonts w:cstheme="minorHAnsi"/>
          <w:color w:val="000000"/>
          <w:shd w:val="clear" w:color="auto" w:fill="FFFFFF"/>
        </w:rPr>
        <w:t xml:space="preserve"> comum, papel de alta resolução</w:t>
      </w:r>
      <w:r w:rsidRPr="00773ED0">
        <w:rPr>
          <w:rFonts w:cstheme="minorHAnsi"/>
          <w:color w:val="000000"/>
        </w:rPr>
        <w:br/>
      </w:r>
      <w:r w:rsidRPr="00773ED0">
        <w:rPr>
          <w:rFonts w:cstheme="minorHAnsi"/>
          <w:color w:val="000000"/>
          <w:shd w:val="clear" w:color="auto" w:fill="FFFFFF"/>
        </w:rPr>
        <w:t xml:space="preserve">Brilhante: papel fotográfico Plus </w:t>
      </w:r>
      <w:proofErr w:type="spellStart"/>
      <w:r w:rsidRPr="00773ED0">
        <w:rPr>
          <w:rFonts w:cstheme="minorHAnsi"/>
          <w:color w:val="000000"/>
          <w:shd w:val="clear" w:color="auto" w:fill="FFFFFF"/>
        </w:rPr>
        <w:t>Glossy</w:t>
      </w:r>
      <w:proofErr w:type="spellEnd"/>
      <w:r w:rsidRPr="00773ED0">
        <w:rPr>
          <w:rFonts w:cstheme="minorHAnsi"/>
          <w:color w:val="000000"/>
          <w:shd w:val="clear" w:color="auto" w:fill="FFFFFF"/>
        </w:rPr>
        <w:t xml:space="preserve"> II, papel fotográfico </w:t>
      </w:r>
      <w:proofErr w:type="spellStart"/>
      <w:r w:rsidRPr="00773ED0">
        <w:rPr>
          <w:rFonts w:cstheme="minorHAnsi"/>
          <w:color w:val="000000"/>
          <w:shd w:val="clear" w:color="auto" w:fill="FFFFFF"/>
        </w:rPr>
        <w:t>Glossy</w:t>
      </w:r>
      <w:proofErr w:type="spellEnd"/>
      <w:r w:rsidRPr="00773ED0">
        <w:rPr>
          <w:rFonts w:cstheme="minorHAnsi"/>
          <w:color w:val="000000"/>
          <w:shd w:val="clear" w:color="auto" w:fill="FFFFFF"/>
        </w:rPr>
        <w:t>;</w:t>
      </w:r>
      <w:r w:rsidRPr="00773ED0">
        <w:rPr>
          <w:rFonts w:cstheme="minorHAnsi"/>
          <w:color w:val="000000"/>
        </w:rPr>
        <w:br/>
      </w:r>
      <w:r w:rsidRPr="00773ED0">
        <w:rPr>
          <w:rFonts w:cstheme="minorHAnsi"/>
          <w:color w:val="000000"/>
          <w:shd w:val="clear" w:color="auto" w:fill="FFFFFF"/>
        </w:rPr>
        <w:t>Fosco: Papel fotográfico fosco;</w:t>
      </w:r>
      <w:r w:rsidRPr="00773ED0">
        <w:rPr>
          <w:rFonts w:cstheme="minorHAnsi"/>
          <w:color w:val="000000"/>
        </w:rPr>
        <w:br/>
      </w:r>
      <w:r w:rsidRPr="00773ED0">
        <w:rPr>
          <w:rFonts w:cstheme="minorHAnsi"/>
          <w:color w:val="000000"/>
          <w:shd w:val="clear" w:color="auto" w:fill="FFFFFF"/>
        </w:rPr>
        <w:t>Envelope: Envelope americano nº10</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Capacidade da bandeja de papéis (papel comum)</w:t>
      </w:r>
      <w:r w:rsidRPr="00773ED0">
        <w:rPr>
          <w:rFonts w:cstheme="minorHAnsi"/>
          <w:color w:val="000000"/>
        </w:rPr>
        <w:br/>
      </w:r>
      <w:r w:rsidRPr="00773ED0">
        <w:rPr>
          <w:rFonts w:cstheme="minorHAnsi"/>
          <w:color w:val="000000"/>
          <w:shd w:val="clear" w:color="auto" w:fill="FFFFFF"/>
        </w:rPr>
        <w:t>100 Folhas de Papel Comum ou 20 Folhas de Papel fotográfico 10 x 15 cm</w:t>
      </w:r>
      <w:r w:rsidRPr="00773ED0">
        <w:rPr>
          <w:rFonts w:cstheme="minorHAnsi"/>
          <w:color w:val="000000"/>
        </w:rPr>
        <w:br/>
      </w:r>
      <w:r w:rsidRPr="00773ED0">
        <w:rPr>
          <w:rFonts w:cstheme="minorHAnsi"/>
          <w:color w:val="000000"/>
          <w:shd w:val="clear" w:color="auto" w:fill="FFFFFF"/>
        </w:rPr>
        <w:t>Capacidade do ADF:</w:t>
      </w:r>
      <w:r w:rsidRPr="00773ED0">
        <w:rPr>
          <w:rFonts w:cstheme="minorHAnsi"/>
          <w:color w:val="000000"/>
        </w:rPr>
        <w:br/>
      </w:r>
      <w:r w:rsidRPr="00773ED0">
        <w:rPr>
          <w:rFonts w:cstheme="minorHAnsi"/>
          <w:color w:val="000000"/>
          <w:shd w:val="clear" w:color="auto" w:fill="FFFFFF"/>
        </w:rPr>
        <w:t>Tamanho A4 ou Carta: máx. 20 folhas (papel de 75 g /m²), até 2 mm de espessura</w:t>
      </w:r>
      <w:r w:rsidRPr="00773ED0">
        <w:rPr>
          <w:rFonts w:cstheme="minorHAnsi"/>
          <w:color w:val="000000"/>
        </w:rPr>
        <w:br/>
      </w:r>
      <w:r w:rsidRPr="00773ED0">
        <w:rPr>
          <w:rFonts w:cstheme="minorHAnsi"/>
          <w:color w:val="000000"/>
          <w:shd w:val="clear" w:color="auto" w:fill="FFFFFF"/>
        </w:rPr>
        <w:t>Tamanho Ofício: máx. 5 folhas (papel de 75 g /m²), até 0,5 mm de espessura</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Tamanhos de papel</w:t>
      </w:r>
      <w:r w:rsidRPr="00773ED0">
        <w:rPr>
          <w:rFonts w:cstheme="minorHAnsi"/>
          <w:color w:val="000000"/>
        </w:rPr>
        <w:br/>
      </w:r>
      <w:r w:rsidRPr="00773ED0">
        <w:rPr>
          <w:rFonts w:cstheme="minorHAnsi"/>
          <w:color w:val="000000"/>
          <w:shd w:val="clear" w:color="auto" w:fill="FFFFFF"/>
        </w:rPr>
        <w:t>A4, A5, B5, carta, oficio, 10x15 cm, 13x18, 20x25 cm, 13x13 cm (quadrado), envelopes nº 10, cartão de visitas, tamanho personalizado (largura 55mm - 215,9 mm / comprimento 89 mm - 676mm)</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Gramatura do papel</w:t>
      </w:r>
      <w:r w:rsidRPr="00773ED0">
        <w:rPr>
          <w:rFonts w:cstheme="minorHAnsi"/>
          <w:color w:val="000000"/>
        </w:rPr>
        <w:br/>
      </w:r>
      <w:proofErr w:type="spellStart"/>
      <w:r w:rsidRPr="00773ED0">
        <w:rPr>
          <w:rFonts w:cstheme="minorHAnsi"/>
          <w:color w:val="000000"/>
          <w:shd w:val="clear" w:color="auto" w:fill="FFFFFF"/>
        </w:rPr>
        <w:t>Papel</w:t>
      </w:r>
      <w:proofErr w:type="spellEnd"/>
      <w:r w:rsidRPr="00773ED0">
        <w:rPr>
          <w:rFonts w:cstheme="minorHAnsi"/>
          <w:color w:val="000000"/>
          <w:shd w:val="clear" w:color="auto" w:fill="FFFFFF"/>
        </w:rPr>
        <w:t xml:space="preserve"> normal: 64 a 105 g/m²</w:t>
      </w:r>
      <w:r w:rsidRPr="00773ED0">
        <w:rPr>
          <w:rFonts w:cstheme="minorHAnsi"/>
          <w:color w:val="000000"/>
        </w:rPr>
        <w:br/>
      </w:r>
      <w:r w:rsidRPr="00773ED0">
        <w:rPr>
          <w:rFonts w:cstheme="minorHAnsi"/>
          <w:color w:val="000000"/>
          <w:shd w:val="clear" w:color="auto" w:fill="FFFFFF"/>
        </w:rPr>
        <w:t>Papéis fotográficos Canon até 275 g/m²</w:t>
      </w:r>
    </w:p>
    <w:p w:rsidR="00773ED0" w:rsidRPr="00773ED0" w:rsidRDefault="00773ED0" w:rsidP="00773ED0">
      <w:pPr>
        <w:jc w:val="center"/>
        <w:rPr>
          <w:rFonts w:cstheme="minorHAnsi"/>
          <w:b/>
          <w:color w:val="000000"/>
          <w:sz w:val="24"/>
        </w:rPr>
      </w:pPr>
      <w:r w:rsidRPr="00773ED0">
        <w:rPr>
          <w:rFonts w:cstheme="minorHAnsi"/>
          <w:b/>
          <w:color w:val="000000"/>
          <w:sz w:val="24"/>
        </w:rPr>
        <w:t>Interface</w:t>
      </w:r>
    </w:p>
    <w:p w:rsidR="00773ED0" w:rsidRPr="00773ED0" w:rsidRDefault="00773ED0" w:rsidP="00773ED0">
      <w:pPr>
        <w:rPr>
          <w:rFonts w:cstheme="minorHAnsi"/>
          <w:color w:val="000000"/>
        </w:rPr>
      </w:pPr>
      <w:r w:rsidRPr="00773ED0">
        <w:rPr>
          <w:rStyle w:val="Forte"/>
          <w:rFonts w:cstheme="minorHAnsi"/>
          <w:color w:val="000000"/>
          <w:shd w:val="clear" w:color="auto" w:fill="FFFFFF"/>
        </w:rPr>
        <w:t>LCD</w:t>
      </w:r>
      <w:r w:rsidRPr="00773ED0">
        <w:rPr>
          <w:rFonts w:cstheme="minorHAnsi"/>
          <w:color w:val="000000"/>
        </w:rPr>
        <w:br/>
      </w:r>
      <w:r w:rsidRPr="00773ED0">
        <w:rPr>
          <w:rFonts w:cstheme="minorHAnsi"/>
          <w:color w:val="000000"/>
          <w:shd w:val="clear" w:color="auto" w:fill="FFFFFF"/>
        </w:rPr>
        <w:t>2 linhas</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Idiomas no Visor</w:t>
      </w:r>
      <w:r w:rsidRPr="00773ED0">
        <w:rPr>
          <w:rFonts w:cstheme="minorHAnsi"/>
          <w:color w:val="000000"/>
        </w:rPr>
        <w:br/>
      </w:r>
      <w:r w:rsidRPr="00773ED0">
        <w:rPr>
          <w:rFonts w:cstheme="minorHAnsi"/>
          <w:color w:val="000000"/>
          <w:shd w:val="clear" w:color="auto" w:fill="FFFFFF"/>
        </w:rPr>
        <w:t>32 Idiomas selecionáveis: japonês, inglês (mm e polegada), alemão, francês, italiano, espanhol, holandês, português, norueguês, sueco, dinamarquês, finlandês, russo, checo, húngaro, polonês, esloveno, turco, grego, chinês simplificado, chinês tradicional, coreano, indonésio, eslovaco, estoniano, letão, lituano, ucraniano, romeno, búlgaro, croata e vietnamita</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Tipo de interface - PC / Mac</w:t>
      </w:r>
      <w:r w:rsidRPr="00773ED0">
        <w:rPr>
          <w:rFonts w:cstheme="minorHAnsi"/>
          <w:color w:val="000000"/>
        </w:rPr>
        <w:br/>
      </w:r>
      <w:r w:rsidRPr="00773ED0">
        <w:rPr>
          <w:rFonts w:cstheme="minorHAnsi"/>
          <w:color w:val="000000"/>
          <w:shd w:val="clear" w:color="auto" w:fill="FFFFFF"/>
        </w:rPr>
        <w:t>USB de alta velocidade</w:t>
      </w:r>
      <w:r w:rsidRPr="00773ED0">
        <w:rPr>
          <w:rFonts w:cstheme="minorHAnsi"/>
          <w:color w:val="000000"/>
        </w:rPr>
        <w:br/>
      </w:r>
      <w:r w:rsidRPr="00773ED0">
        <w:rPr>
          <w:rFonts w:cstheme="minorHAnsi"/>
          <w:color w:val="000000"/>
          <w:shd w:val="clear" w:color="auto" w:fill="FFFFFF"/>
        </w:rPr>
        <w:t>LAN sem fio (IEEE 802.11b/g/n)</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Soluções de impressão</w:t>
      </w:r>
      <w:r w:rsidRPr="00773ED0">
        <w:rPr>
          <w:rFonts w:cstheme="minorHAnsi"/>
          <w:color w:val="000000"/>
        </w:rPr>
        <w:br/>
      </w:r>
      <w:r w:rsidRPr="00773ED0">
        <w:rPr>
          <w:rFonts w:cstheme="minorHAnsi"/>
          <w:color w:val="000000"/>
          <w:shd w:val="clear" w:color="auto" w:fill="FFFFFF"/>
        </w:rPr>
        <w:t xml:space="preserve">Canon PRINT¹, PIXMA </w:t>
      </w:r>
      <w:proofErr w:type="spellStart"/>
      <w:r w:rsidRPr="00773ED0">
        <w:rPr>
          <w:rFonts w:cstheme="minorHAnsi"/>
          <w:color w:val="000000"/>
          <w:shd w:val="clear" w:color="auto" w:fill="FFFFFF"/>
        </w:rPr>
        <w:t>Cloud</w:t>
      </w:r>
      <w:proofErr w:type="spellEnd"/>
      <w:r w:rsidRPr="00773ED0">
        <w:rPr>
          <w:rFonts w:cstheme="minorHAnsi"/>
          <w:color w:val="000000"/>
          <w:shd w:val="clear" w:color="auto" w:fill="FFFFFF"/>
        </w:rPr>
        <w:t xml:space="preserve"> Link</w:t>
      </w:r>
      <w:r w:rsidRPr="00773ED0">
        <w:rPr>
          <w:rFonts w:cstheme="minorHAnsi"/>
          <w:color w:val="000000"/>
          <w:shd w:val="clear" w:color="auto" w:fill="FFFFFF"/>
          <w:vertAlign w:val="superscript"/>
        </w:rPr>
        <w:t>9</w:t>
      </w:r>
      <w:r w:rsidRPr="00773ED0">
        <w:rPr>
          <w:rFonts w:cstheme="minorHAnsi"/>
          <w:color w:val="000000"/>
          <w:shd w:val="clear" w:color="auto" w:fill="FFFFFF"/>
        </w:rPr>
        <w:t xml:space="preserve">, Google </w:t>
      </w:r>
      <w:proofErr w:type="spellStart"/>
      <w:r w:rsidRPr="00773ED0">
        <w:rPr>
          <w:rFonts w:cstheme="minorHAnsi"/>
          <w:color w:val="000000"/>
          <w:shd w:val="clear" w:color="auto" w:fill="FFFFFF"/>
        </w:rPr>
        <w:t>Cloud</w:t>
      </w:r>
      <w:proofErr w:type="spellEnd"/>
      <w:r w:rsidRPr="00773ED0">
        <w:rPr>
          <w:rFonts w:cstheme="minorHAnsi"/>
          <w:color w:val="000000"/>
          <w:shd w:val="clear" w:color="auto" w:fill="FFFFFF"/>
        </w:rPr>
        <w:t xml:space="preserve"> Print</w:t>
      </w:r>
      <w:r w:rsidRPr="00773ED0">
        <w:rPr>
          <w:rFonts w:cstheme="minorHAnsi"/>
          <w:color w:val="000000"/>
          <w:shd w:val="clear" w:color="auto" w:fill="FFFFFF"/>
          <w:vertAlign w:val="superscript"/>
        </w:rPr>
        <w:t>11</w:t>
      </w:r>
      <w:r w:rsidRPr="00773ED0">
        <w:rPr>
          <w:rFonts w:cstheme="minorHAnsi"/>
          <w:color w:val="000000"/>
          <w:shd w:val="clear" w:color="auto" w:fill="FFFFFF"/>
        </w:rPr>
        <w:t>, Air Print</w:t>
      </w:r>
      <w:r w:rsidRPr="00773ED0">
        <w:rPr>
          <w:rFonts w:cstheme="minorHAnsi"/>
          <w:color w:val="000000"/>
          <w:shd w:val="clear" w:color="auto" w:fill="FFFFFF"/>
          <w:vertAlign w:val="superscript"/>
        </w:rPr>
        <w:t>8</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Cartões de memória compatíveis</w:t>
      </w:r>
      <w:r w:rsidRPr="00773ED0">
        <w:rPr>
          <w:rFonts w:cstheme="minorHAnsi"/>
          <w:color w:val="000000"/>
        </w:rPr>
        <w:br/>
      </w:r>
      <w:r w:rsidRPr="00773ED0">
        <w:rPr>
          <w:rFonts w:cstheme="minorHAnsi"/>
          <w:color w:val="000000"/>
          <w:shd w:val="clear" w:color="auto" w:fill="FFFFFF"/>
        </w:rPr>
        <w:t>NA</w:t>
      </w:r>
    </w:p>
    <w:p w:rsidR="00773ED0" w:rsidRPr="00773ED0" w:rsidRDefault="00773ED0" w:rsidP="00773ED0">
      <w:pPr>
        <w:jc w:val="center"/>
        <w:rPr>
          <w:rFonts w:cstheme="minorHAnsi"/>
          <w:b/>
          <w:color w:val="000000"/>
          <w:sz w:val="24"/>
        </w:rPr>
      </w:pPr>
      <w:r w:rsidRPr="00773ED0">
        <w:rPr>
          <w:rFonts w:cstheme="minorHAnsi"/>
          <w:b/>
          <w:color w:val="000000"/>
          <w:sz w:val="24"/>
        </w:rPr>
        <w:t>Software</w:t>
      </w:r>
    </w:p>
    <w:p w:rsidR="00773ED0" w:rsidRPr="00773ED0" w:rsidRDefault="00773ED0" w:rsidP="00773ED0">
      <w:pPr>
        <w:rPr>
          <w:rFonts w:cstheme="minorHAnsi"/>
          <w:color w:val="000000"/>
        </w:rPr>
      </w:pPr>
      <w:r w:rsidRPr="00773ED0">
        <w:rPr>
          <w:rStyle w:val="Forte"/>
          <w:rFonts w:cstheme="minorHAnsi"/>
          <w:color w:val="000000"/>
          <w:shd w:val="clear" w:color="auto" w:fill="FFFFFF"/>
        </w:rPr>
        <w:lastRenderedPageBreak/>
        <w:t>Sistemas operacionais suportados</w:t>
      </w:r>
      <w:r w:rsidRPr="00773ED0">
        <w:rPr>
          <w:rFonts w:cstheme="minorHAnsi"/>
          <w:color w:val="000000"/>
        </w:rPr>
        <w:br/>
      </w:r>
      <w:r w:rsidRPr="00773ED0">
        <w:rPr>
          <w:rFonts w:cstheme="minorHAnsi"/>
          <w:color w:val="000000"/>
          <w:shd w:val="clear" w:color="auto" w:fill="FFFFFF"/>
        </w:rPr>
        <w:t>Windows 10, Windows 8.1, Windows 7 SP1.</w:t>
      </w:r>
      <w:r w:rsidRPr="00773ED0">
        <w:rPr>
          <w:rFonts w:cstheme="minorHAnsi"/>
          <w:color w:val="000000"/>
        </w:rPr>
        <w:br/>
      </w:r>
      <w:r w:rsidRPr="00773ED0">
        <w:rPr>
          <w:rFonts w:cstheme="minorHAnsi"/>
          <w:color w:val="000000"/>
          <w:shd w:val="clear" w:color="auto" w:fill="FFFFFF"/>
        </w:rPr>
        <w:t xml:space="preserve">Mac: OS X 10.10.5?OS X 10.11, </w:t>
      </w:r>
      <w:proofErr w:type="spellStart"/>
      <w:r w:rsidRPr="00773ED0">
        <w:rPr>
          <w:rFonts w:cstheme="minorHAnsi"/>
          <w:color w:val="000000"/>
          <w:shd w:val="clear" w:color="auto" w:fill="FFFFFF"/>
        </w:rPr>
        <w:t>macOS</w:t>
      </w:r>
      <w:proofErr w:type="spellEnd"/>
      <w:r w:rsidRPr="00773ED0">
        <w:rPr>
          <w:rFonts w:cstheme="minorHAnsi"/>
          <w:color w:val="000000"/>
          <w:shd w:val="clear" w:color="auto" w:fill="FFFFFF"/>
        </w:rPr>
        <w:t xml:space="preserve"> 10.12</w:t>
      </w:r>
      <w:r w:rsidRPr="00773ED0">
        <w:rPr>
          <w:rFonts w:cstheme="minorHAnsi"/>
          <w:color w:val="000000"/>
        </w:rPr>
        <w:br/>
      </w:r>
      <w:r w:rsidRPr="00773ED0">
        <w:rPr>
          <w:rFonts w:cstheme="minorHAnsi"/>
          <w:color w:val="000000"/>
          <w:shd w:val="clear" w:color="auto" w:fill="FFFFFF"/>
        </w:rPr>
        <w:t>*Não é compatível com Mac OS 10.15 ou posterior.</w:t>
      </w:r>
      <w:r w:rsidRPr="00773ED0">
        <w:rPr>
          <w:rFonts w:cstheme="minorHAnsi"/>
          <w:color w:val="000000"/>
        </w:rPr>
        <w:br/>
      </w:r>
      <w:r w:rsidRPr="00773ED0">
        <w:rPr>
          <w:rFonts w:cstheme="minorHAnsi"/>
          <w:b/>
          <w:bCs/>
          <w:color w:val="000000"/>
          <w:shd w:val="clear" w:color="auto" w:fill="FFFFFF"/>
        </w:rPr>
        <w:br/>
      </w:r>
      <w:r w:rsidRPr="00773ED0">
        <w:rPr>
          <w:rStyle w:val="Forte"/>
          <w:rFonts w:cstheme="minorHAnsi"/>
          <w:color w:val="000000"/>
          <w:shd w:val="clear" w:color="auto" w:fill="FFFFFF"/>
        </w:rPr>
        <w:t>Sistemas móveis suportados</w:t>
      </w:r>
      <w:r w:rsidRPr="00773ED0">
        <w:rPr>
          <w:rFonts w:cstheme="minorHAnsi"/>
          <w:color w:val="000000"/>
        </w:rPr>
        <w:br/>
      </w:r>
      <w:r w:rsidRPr="00773ED0">
        <w:rPr>
          <w:rFonts w:cstheme="minorHAnsi"/>
          <w:color w:val="000000"/>
          <w:shd w:val="clear" w:color="auto" w:fill="FFFFFF"/>
        </w:rPr>
        <w:t xml:space="preserve">iOS®, </w:t>
      </w:r>
      <w:proofErr w:type="spellStart"/>
      <w:r w:rsidRPr="00773ED0">
        <w:rPr>
          <w:rFonts w:cstheme="minorHAnsi"/>
          <w:color w:val="000000"/>
          <w:shd w:val="clear" w:color="auto" w:fill="FFFFFF"/>
        </w:rPr>
        <w:t>Android</w:t>
      </w:r>
      <w:proofErr w:type="spellEnd"/>
      <w:r w:rsidRPr="00773ED0">
        <w:rPr>
          <w:rFonts w:cstheme="minorHAnsi"/>
          <w:color w:val="000000"/>
          <w:shd w:val="clear" w:color="auto" w:fill="FFFFFF"/>
        </w:rPr>
        <w:t xml:space="preserve"> e Windows 10 Mobile</w:t>
      </w:r>
      <w:r w:rsidRPr="00773ED0">
        <w:rPr>
          <w:rFonts w:cstheme="minorHAnsi"/>
          <w:color w:val="000000"/>
          <w:shd w:val="clear" w:color="auto" w:fill="FFFFFF"/>
          <w:vertAlign w:val="superscript"/>
        </w:rPr>
        <w:t>25</w:t>
      </w:r>
      <w:r w:rsidRPr="00773ED0">
        <w:rPr>
          <w:rFonts w:cstheme="minorHAnsi"/>
          <w:color w:val="000000"/>
        </w:rPr>
        <w:br/>
      </w:r>
      <w:r w:rsidRPr="00773ED0">
        <w:rPr>
          <w:rFonts w:cstheme="minorHAnsi"/>
          <w:color w:val="000000"/>
          <w:shd w:val="clear" w:color="auto" w:fill="FFFFFF"/>
        </w:rPr>
        <w:t>*Algumas funções podem não estar disponíveis nesses sistemas operacionais.</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Requisitos Mínimos do Sistema</w:t>
      </w:r>
      <w:r w:rsidRPr="00773ED0">
        <w:rPr>
          <w:rFonts w:cstheme="minorHAnsi"/>
          <w:color w:val="000000"/>
        </w:rPr>
        <w:br/>
      </w:r>
      <w:r w:rsidRPr="00773ED0">
        <w:rPr>
          <w:rFonts w:cstheme="minorHAnsi"/>
          <w:color w:val="000000"/>
          <w:shd w:val="clear" w:color="auto" w:fill="FFFFFF"/>
        </w:rPr>
        <w:t>Windows 10, Windows 8.1, Windows 7 SP1.</w:t>
      </w:r>
      <w:r w:rsidRPr="00773ED0">
        <w:rPr>
          <w:rFonts w:cstheme="minorHAnsi"/>
          <w:color w:val="000000"/>
        </w:rPr>
        <w:br/>
      </w:r>
      <w:r w:rsidRPr="00773ED0">
        <w:rPr>
          <w:rFonts w:cstheme="minorHAnsi"/>
          <w:color w:val="000000"/>
          <w:shd w:val="clear" w:color="auto" w:fill="FFFFFF"/>
        </w:rPr>
        <w:t xml:space="preserve">A operação só é possível em PC desde que tenha o Windows 7, ou </w:t>
      </w:r>
      <w:proofErr w:type="spellStart"/>
      <w:r w:rsidRPr="00773ED0">
        <w:rPr>
          <w:rFonts w:cstheme="minorHAnsi"/>
          <w:color w:val="000000"/>
          <w:shd w:val="clear" w:color="auto" w:fill="FFFFFF"/>
        </w:rPr>
        <w:t>porterior</w:t>
      </w:r>
      <w:proofErr w:type="spellEnd"/>
      <w:r w:rsidRPr="00773ED0">
        <w:rPr>
          <w:rFonts w:cstheme="minorHAnsi"/>
          <w:color w:val="000000"/>
          <w:shd w:val="clear" w:color="auto" w:fill="FFFFFF"/>
        </w:rPr>
        <w:t>, pré-instalado.</w:t>
      </w:r>
      <w:r w:rsidRPr="00773ED0">
        <w:rPr>
          <w:rFonts w:cstheme="minorHAnsi"/>
          <w:color w:val="000000"/>
        </w:rPr>
        <w:br/>
      </w:r>
      <w:r w:rsidRPr="00773ED0">
        <w:rPr>
          <w:rFonts w:cstheme="minorHAnsi"/>
          <w:color w:val="000000"/>
          <w:shd w:val="clear" w:color="auto" w:fill="FFFFFF"/>
        </w:rPr>
        <w:t>Requer .NET Framework 4.5.2 ou 4.6.</w:t>
      </w:r>
      <w:r w:rsidRPr="00773ED0">
        <w:rPr>
          <w:rFonts w:cstheme="minorHAnsi"/>
          <w:color w:val="000000"/>
        </w:rPr>
        <w:br/>
      </w:r>
      <w:r w:rsidRPr="00773ED0">
        <w:rPr>
          <w:rFonts w:cstheme="minorHAnsi"/>
          <w:color w:val="000000"/>
        </w:rPr>
        <w:br/>
      </w:r>
      <w:r w:rsidRPr="00773ED0">
        <w:rPr>
          <w:rFonts w:cstheme="minorHAnsi"/>
          <w:color w:val="000000"/>
          <w:shd w:val="clear" w:color="auto" w:fill="FFFFFF"/>
        </w:rPr>
        <w:t xml:space="preserve">Mac: OS X 10.10.5?OS X 10.11, </w:t>
      </w:r>
      <w:proofErr w:type="spellStart"/>
      <w:r w:rsidRPr="00773ED0">
        <w:rPr>
          <w:rFonts w:cstheme="minorHAnsi"/>
          <w:color w:val="000000"/>
          <w:shd w:val="clear" w:color="auto" w:fill="FFFFFF"/>
        </w:rPr>
        <w:t>macOS</w:t>
      </w:r>
      <w:proofErr w:type="spellEnd"/>
      <w:r w:rsidRPr="00773ED0">
        <w:rPr>
          <w:rFonts w:cstheme="minorHAnsi"/>
          <w:color w:val="000000"/>
          <w:shd w:val="clear" w:color="auto" w:fill="FFFFFF"/>
        </w:rPr>
        <w:t xml:space="preserve"> 10.12</w:t>
      </w:r>
      <w:r w:rsidRPr="00773ED0">
        <w:rPr>
          <w:rFonts w:cstheme="minorHAnsi"/>
          <w:color w:val="000000"/>
        </w:rPr>
        <w:br/>
      </w:r>
      <w:r w:rsidRPr="00773ED0">
        <w:rPr>
          <w:rFonts w:cstheme="minorHAnsi"/>
          <w:color w:val="000000"/>
        </w:rPr>
        <w:br/>
      </w:r>
      <w:r w:rsidRPr="00773ED0">
        <w:rPr>
          <w:rFonts w:cstheme="minorHAnsi"/>
          <w:color w:val="000000"/>
          <w:shd w:val="clear" w:color="auto" w:fill="FFFFFF"/>
        </w:rPr>
        <w:t>Monitor: XGA 1024x768</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Software Incluído</w:t>
      </w:r>
      <w:r w:rsidRPr="00773ED0">
        <w:rPr>
          <w:rFonts w:cstheme="minorHAnsi"/>
          <w:color w:val="000000"/>
        </w:rPr>
        <w:br/>
      </w:r>
      <w:r w:rsidRPr="00773ED0">
        <w:rPr>
          <w:rFonts w:cstheme="minorHAnsi"/>
          <w:color w:val="000000"/>
          <w:shd w:val="clear" w:color="auto" w:fill="FFFFFF"/>
        </w:rPr>
        <w:t>SOFTWARE (WINDOWS</w:t>
      </w:r>
      <w:r w:rsidRPr="00773ED0">
        <w:rPr>
          <w:rFonts w:cstheme="minorHAnsi"/>
          <w:color w:val="000000"/>
          <w:shd w:val="clear" w:color="auto" w:fill="FFFFFF"/>
          <w:vertAlign w:val="superscript"/>
        </w:rPr>
        <w:t>23</w:t>
      </w:r>
      <w:r w:rsidRPr="00773ED0">
        <w:rPr>
          <w:rFonts w:cstheme="minorHAnsi"/>
          <w:color w:val="000000"/>
          <w:shd w:val="clear" w:color="auto" w:fill="FFFFFF"/>
        </w:rPr>
        <w:t>/MAC</w:t>
      </w:r>
      <w:r w:rsidRPr="00773ED0">
        <w:rPr>
          <w:rFonts w:cstheme="minorHAnsi"/>
          <w:color w:val="000000"/>
          <w:shd w:val="clear" w:color="auto" w:fill="FFFFFF"/>
          <w:vertAlign w:val="superscript"/>
        </w:rPr>
        <w:t>24</w:t>
      </w:r>
      <w:r w:rsidRPr="00773ED0">
        <w:rPr>
          <w:rFonts w:cstheme="minorHAnsi"/>
          <w:color w:val="000000"/>
          <w:shd w:val="clear" w:color="auto" w:fill="FFFFFF"/>
        </w:rPr>
        <w:t>)</w:t>
      </w:r>
      <w:r w:rsidRPr="00773ED0">
        <w:rPr>
          <w:rFonts w:cstheme="minorHAnsi"/>
          <w:color w:val="000000"/>
        </w:rPr>
        <w:br/>
      </w:r>
      <w:r w:rsidRPr="00773ED0">
        <w:rPr>
          <w:rFonts w:cstheme="minorHAnsi"/>
          <w:color w:val="000000"/>
          <w:shd w:val="clear" w:color="auto" w:fill="FFFFFF"/>
        </w:rPr>
        <w:t>Software de Configuração e CD-ROM com o Guia do Usuário</w:t>
      </w:r>
      <w:r w:rsidRPr="00773ED0">
        <w:rPr>
          <w:rFonts w:cstheme="minorHAnsi"/>
          <w:color w:val="000000"/>
        </w:rPr>
        <w:br/>
      </w:r>
      <w:r w:rsidRPr="00773ED0">
        <w:rPr>
          <w:rFonts w:cstheme="minorHAnsi"/>
          <w:color w:val="000000"/>
          <w:shd w:val="clear" w:color="auto" w:fill="FFFFFF"/>
        </w:rPr>
        <w:t>Driver da impressora G4110</w:t>
      </w:r>
      <w:r w:rsidRPr="00773ED0">
        <w:rPr>
          <w:rFonts w:cstheme="minorHAnsi"/>
          <w:color w:val="000000"/>
        </w:rPr>
        <w:br/>
      </w:r>
      <w:proofErr w:type="spellStart"/>
      <w:r w:rsidRPr="00773ED0">
        <w:rPr>
          <w:rFonts w:cstheme="minorHAnsi"/>
          <w:color w:val="000000"/>
          <w:shd w:val="clear" w:color="auto" w:fill="FFFFFF"/>
        </w:rPr>
        <w:t>My</w:t>
      </w:r>
      <w:proofErr w:type="spellEnd"/>
      <w:r w:rsidRPr="00773ED0">
        <w:rPr>
          <w:rFonts w:cstheme="minorHAnsi"/>
          <w:color w:val="000000"/>
          <w:shd w:val="clear" w:color="auto" w:fill="FFFFFF"/>
        </w:rPr>
        <w:t xml:space="preserve"> </w:t>
      </w:r>
      <w:proofErr w:type="spellStart"/>
      <w:r w:rsidRPr="00773ED0">
        <w:rPr>
          <w:rFonts w:cstheme="minorHAnsi"/>
          <w:color w:val="000000"/>
          <w:shd w:val="clear" w:color="auto" w:fill="FFFFFF"/>
        </w:rPr>
        <w:t>Image</w:t>
      </w:r>
      <w:proofErr w:type="spellEnd"/>
      <w:r w:rsidRPr="00773ED0">
        <w:rPr>
          <w:rFonts w:cstheme="minorHAnsi"/>
          <w:color w:val="000000"/>
          <w:shd w:val="clear" w:color="auto" w:fill="FFFFFF"/>
        </w:rPr>
        <w:t xml:space="preserve"> Garden</w:t>
      </w:r>
      <w:r w:rsidRPr="00773ED0">
        <w:rPr>
          <w:rFonts w:cstheme="minorHAnsi"/>
          <w:color w:val="000000"/>
          <w:shd w:val="clear" w:color="auto" w:fill="FFFFFF"/>
          <w:vertAlign w:val="superscript"/>
        </w:rPr>
        <w:t>13</w:t>
      </w:r>
      <w:r w:rsidRPr="00773ED0">
        <w:rPr>
          <w:rFonts w:cstheme="minorHAnsi"/>
          <w:color w:val="000000"/>
          <w:shd w:val="clear" w:color="auto" w:fill="FFFFFF"/>
        </w:rPr>
        <w:t>: “</w:t>
      </w:r>
      <w:proofErr w:type="spellStart"/>
      <w:r w:rsidRPr="00773ED0">
        <w:rPr>
          <w:rFonts w:cstheme="minorHAnsi"/>
          <w:color w:val="000000"/>
          <w:shd w:val="clear" w:color="auto" w:fill="FFFFFF"/>
        </w:rPr>
        <w:t>Full</w:t>
      </w:r>
      <w:proofErr w:type="spellEnd"/>
      <w:r w:rsidRPr="00773ED0">
        <w:rPr>
          <w:rFonts w:cstheme="minorHAnsi"/>
          <w:color w:val="000000"/>
          <w:shd w:val="clear" w:color="auto" w:fill="FFFFFF"/>
        </w:rPr>
        <w:t xml:space="preserve"> HD </w:t>
      </w:r>
      <w:proofErr w:type="spellStart"/>
      <w:r w:rsidRPr="00773ED0">
        <w:rPr>
          <w:rFonts w:cstheme="minorHAnsi"/>
          <w:color w:val="000000"/>
          <w:shd w:val="clear" w:color="auto" w:fill="FFFFFF"/>
        </w:rPr>
        <w:t>Movie</w:t>
      </w:r>
      <w:proofErr w:type="spellEnd"/>
      <w:r w:rsidRPr="00773ED0">
        <w:rPr>
          <w:rFonts w:cstheme="minorHAnsi"/>
          <w:color w:val="000000"/>
          <w:shd w:val="clear" w:color="auto" w:fill="FFFFFF"/>
        </w:rPr>
        <w:t xml:space="preserve"> Print” (impressão de vídeo </w:t>
      </w:r>
      <w:proofErr w:type="spellStart"/>
      <w:r w:rsidRPr="00773ED0">
        <w:rPr>
          <w:rFonts w:cstheme="minorHAnsi"/>
          <w:color w:val="000000"/>
          <w:shd w:val="clear" w:color="auto" w:fill="FFFFFF"/>
        </w:rPr>
        <w:t>Full</w:t>
      </w:r>
      <w:proofErr w:type="spellEnd"/>
      <w:r w:rsidRPr="00773ED0">
        <w:rPr>
          <w:rFonts w:cstheme="minorHAnsi"/>
          <w:color w:val="000000"/>
          <w:shd w:val="clear" w:color="auto" w:fill="FFFFFF"/>
        </w:rPr>
        <w:t xml:space="preserve"> HD)</w:t>
      </w:r>
      <w:r w:rsidRPr="00773ED0">
        <w:rPr>
          <w:rFonts w:cstheme="minorHAnsi"/>
          <w:color w:val="000000"/>
          <w:shd w:val="clear" w:color="auto" w:fill="FFFFFF"/>
          <w:vertAlign w:val="superscript"/>
        </w:rPr>
        <w:t>14</w:t>
      </w:r>
      <w:r w:rsidRPr="00773ED0">
        <w:rPr>
          <w:rFonts w:cstheme="minorHAnsi"/>
          <w:color w:val="000000"/>
          <w:shd w:val="clear" w:color="auto" w:fill="FFFFFF"/>
        </w:rPr>
        <w:t xml:space="preserve">, Divertidos Efeitos com Filtros, Correção e Aprimoramento da Imagem e Digitalização são acessados por meio do Software </w:t>
      </w:r>
      <w:proofErr w:type="spellStart"/>
      <w:r w:rsidRPr="00773ED0">
        <w:rPr>
          <w:rFonts w:cstheme="minorHAnsi"/>
          <w:color w:val="000000"/>
          <w:shd w:val="clear" w:color="auto" w:fill="FFFFFF"/>
        </w:rPr>
        <w:t>My</w:t>
      </w:r>
      <w:proofErr w:type="spellEnd"/>
      <w:r w:rsidRPr="00773ED0">
        <w:rPr>
          <w:rFonts w:cstheme="minorHAnsi"/>
          <w:color w:val="000000"/>
          <w:shd w:val="clear" w:color="auto" w:fill="FFFFFF"/>
        </w:rPr>
        <w:t xml:space="preserve"> </w:t>
      </w:r>
      <w:proofErr w:type="spellStart"/>
      <w:r w:rsidRPr="00773ED0">
        <w:rPr>
          <w:rFonts w:cstheme="minorHAnsi"/>
          <w:color w:val="000000"/>
          <w:shd w:val="clear" w:color="auto" w:fill="FFFFFF"/>
        </w:rPr>
        <w:t>Image</w:t>
      </w:r>
      <w:proofErr w:type="spellEnd"/>
      <w:r w:rsidRPr="00773ED0">
        <w:rPr>
          <w:rFonts w:cstheme="minorHAnsi"/>
          <w:color w:val="000000"/>
          <w:shd w:val="clear" w:color="auto" w:fill="FFFFFF"/>
        </w:rPr>
        <w:t xml:space="preserve"> Garden</w:t>
      </w:r>
      <w:r w:rsidRPr="00773ED0">
        <w:rPr>
          <w:rFonts w:cstheme="minorHAnsi"/>
          <w:color w:val="000000"/>
        </w:rPr>
        <w:br/>
      </w:r>
      <w:r w:rsidRPr="00773ED0">
        <w:rPr>
          <w:rFonts w:cstheme="minorHAnsi"/>
          <w:color w:val="000000"/>
          <w:shd w:val="clear" w:color="auto" w:fill="FFFFFF"/>
        </w:rPr>
        <w:t>Menu Rápido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Níveis de Ruído Acústico</w:t>
      </w:r>
      <w:r w:rsidRPr="00773ED0">
        <w:rPr>
          <w:rFonts w:cstheme="minorHAnsi"/>
          <w:color w:val="000000"/>
        </w:rPr>
        <w:br/>
      </w:r>
      <w:r w:rsidRPr="00773ED0">
        <w:rPr>
          <w:rFonts w:cstheme="minorHAnsi"/>
          <w:color w:val="000000"/>
          <w:shd w:val="clear" w:color="auto" w:fill="FFFFFF"/>
        </w:rPr>
        <w:t>aprox. 53,5 dB(A)</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Temperatura de funcionamento</w:t>
      </w:r>
      <w:r w:rsidRPr="00773ED0">
        <w:rPr>
          <w:rFonts w:cstheme="minorHAnsi"/>
          <w:color w:val="000000"/>
        </w:rPr>
        <w:br/>
      </w:r>
      <w:r w:rsidRPr="00773ED0">
        <w:rPr>
          <w:rFonts w:cstheme="minorHAnsi"/>
          <w:color w:val="000000"/>
          <w:shd w:val="clear" w:color="auto" w:fill="FFFFFF"/>
        </w:rPr>
        <w:t>5° - 35°C</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Umidade de operação</w:t>
      </w:r>
      <w:r w:rsidRPr="00773ED0">
        <w:rPr>
          <w:rFonts w:cstheme="minorHAnsi"/>
          <w:color w:val="000000"/>
        </w:rPr>
        <w:br/>
      </w:r>
      <w:r w:rsidRPr="00773ED0">
        <w:rPr>
          <w:rFonts w:cstheme="minorHAnsi"/>
          <w:color w:val="000000"/>
          <w:shd w:val="clear" w:color="auto" w:fill="FFFFFF"/>
        </w:rPr>
        <w:t>10% a 90% de UR (sem condensação)</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Fonte de Alimentação</w:t>
      </w:r>
      <w:r w:rsidRPr="00773ED0">
        <w:rPr>
          <w:rFonts w:cstheme="minorHAnsi"/>
          <w:color w:val="000000"/>
        </w:rPr>
        <w:br/>
      </w:r>
      <w:r w:rsidRPr="00773ED0">
        <w:rPr>
          <w:rFonts w:cstheme="minorHAnsi"/>
          <w:color w:val="000000"/>
          <w:shd w:val="clear" w:color="auto" w:fill="FFFFFF"/>
        </w:rPr>
        <w:t>100-240 V AC, 50/60 Hz</w:t>
      </w:r>
      <w:r w:rsidRPr="00773ED0">
        <w:rPr>
          <w:rFonts w:cstheme="minorHAnsi"/>
          <w:color w:val="000000"/>
        </w:rPr>
        <w:br/>
      </w:r>
      <w:r w:rsidRPr="00773ED0">
        <w:rPr>
          <w:rFonts w:cstheme="minorHAnsi"/>
          <w:color w:val="000000"/>
        </w:rPr>
        <w:br/>
      </w:r>
      <w:r w:rsidRPr="00773ED0">
        <w:rPr>
          <w:rStyle w:val="Forte"/>
          <w:rFonts w:cstheme="minorHAnsi"/>
          <w:color w:val="000000"/>
          <w:shd w:val="clear" w:color="auto" w:fill="FFFFFF"/>
        </w:rPr>
        <w:t>Consumo de Energia</w:t>
      </w:r>
      <w:r w:rsidRPr="00773ED0">
        <w:rPr>
          <w:rFonts w:cstheme="minorHAnsi"/>
          <w:color w:val="000000"/>
        </w:rPr>
        <w:br/>
      </w:r>
      <w:r w:rsidRPr="00773ED0">
        <w:rPr>
          <w:rFonts w:cstheme="minorHAnsi"/>
          <w:color w:val="000000"/>
          <w:shd w:val="clear" w:color="auto" w:fill="FFFFFF"/>
        </w:rPr>
        <w:t>Impressão (Cópia): Aprox. 10 W</w:t>
      </w:r>
      <w:r w:rsidRPr="00773ED0">
        <w:rPr>
          <w:rFonts w:cstheme="minorHAnsi"/>
          <w:color w:val="000000"/>
        </w:rPr>
        <w:br/>
      </w:r>
      <w:r w:rsidRPr="00773ED0">
        <w:rPr>
          <w:rFonts w:cstheme="minorHAnsi"/>
          <w:color w:val="000000"/>
          <w:shd w:val="clear" w:color="auto" w:fill="FFFFFF"/>
        </w:rPr>
        <w:t>Em espera (mínimo): Aprox. 1,6 W *¹*²</w:t>
      </w:r>
      <w:r w:rsidRPr="00773ED0">
        <w:rPr>
          <w:rFonts w:cstheme="minorHAnsi"/>
          <w:color w:val="000000"/>
        </w:rPr>
        <w:br/>
      </w:r>
      <w:r w:rsidRPr="00773ED0">
        <w:rPr>
          <w:rFonts w:cstheme="minorHAnsi"/>
          <w:color w:val="000000"/>
          <w:shd w:val="clear" w:color="auto" w:fill="FFFFFF"/>
        </w:rPr>
        <w:t>DESLIGADO: Aprox. 0,2 W *¹</w:t>
      </w:r>
      <w:r w:rsidRPr="00773ED0">
        <w:rPr>
          <w:rFonts w:cstheme="minorHAnsi"/>
          <w:color w:val="000000"/>
        </w:rPr>
        <w:br/>
      </w:r>
      <w:r w:rsidRPr="00773ED0">
        <w:rPr>
          <w:rFonts w:cstheme="minorHAnsi"/>
          <w:color w:val="000000"/>
        </w:rPr>
        <w:br/>
      </w:r>
      <w:r w:rsidRPr="00773ED0">
        <w:rPr>
          <w:rFonts w:cstheme="minorHAnsi"/>
          <w:color w:val="000000"/>
          <w:shd w:val="clear" w:color="auto" w:fill="FFFFFF"/>
        </w:rPr>
        <w:t>*¹ USB conexão com o PC</w:t>
      </w:r>
      <w:r w:rsidRPr="00773ED0">
        <w:rPr>
          <w:rFonts w:cstheme="minorHAnsi"/>
          <w:color w:val="000000"/>
        </w:rPr>
        <w:br/>
      </w:r>
      <w:r w:rsidRPr="00773ED0">
        <w:rPr>
          <w:rFonts w:cstheme="minorHAnsi"/>
          <w:color w:val="000000"/>
          <w:shd w:val="clear" w:color="auto" w:fill="FFFFFF"/>
        </w:rPr>
        <w:t>*² O tempo de espera não pode ser alterado.</w:t>
      </w:r>
    </w:p>
    <w:p w:rsidR="00773ED0" w:rsidRPr="00773ED0" w:rsidRDefault="00773ED0" w:rsidP="00773ED0">
      <w:pPr>
        <w:jc w:val="center"/>
        <w:rPr>
          <w:rFonts w:cstheme="minorHAnsi"/>
          <w:b/>
          <w:color w:val="000000"/>
          <w:sz w:val="24"/>
        </w:rPr>
      </w:pPr>
      <w:r w:rsidRPr="00773ED0">
        <w:rPr>
          <w:rFonts w:cstheme="minorHAnsi"/>
          <w:b/>
          <w:color w:val="000000"/>
          <w:sz w:val="24"/>
        </w:rPr>
        <w:t>Garantia</w:t>
      </w:r>
    </w:p>
    <w:p w:rsidR="00773ED0" w:rsidRPr="00773ED0" w:rsidRDefault="00773ED0" w:rsidP="00773ED0">
      <w:pPr>
        <w:shd w:val="clear" w:color="auto" w:fill="FFFFFF"/>
        <w:spacing w:after="0" w:line="240" w:lineRule="auto"/>
        <w:rPr>
          <w:rFonts w:eastAsia="Times New Roman" w:cstheme="minorHAnsi"/>
          <w:color w:val="000000"/>
          <w:lang w:eastAsia="pt-BR"/>
        </w:rPr>
      </w:pPr>
      <w:r w:rsidRPr="00773ED0">
        <w:rPr>
          <w:rFonts w:eastAsia="Times New Roman" w:cstheme="minorHAnsi"/>
          <w:color w:val="000000"/>
          <w:lang w:eastAsia="pt-BR"/>
        </w:rPr>
        <w:lastRenderedPageBreak/>
        <w:t>A garantia do produto IMPRESSORA e do seu respectivo item de consumo CABEÇA DE IMPRESSÃO é limitada e válida pelo prazo de 1 (um) ano a partir da data de emissão da Nota Fiscal de Compra e Venda, sendo de 03 (três) meses de garantia legal, adicionada de 09 (nove) meses de garantia contratual OU 30.000 páginas, o primeiro evento a ocorrer (prazo ou páginas) definirá o fim do período de garantia para cobertura de defeitos de fabricação, exceto para itens de consumo (suprimentos) ou desgaste natural no decorrer da utilização do produto.</w:t>
      </w:r>
    </w:p>
    <w:p w:rsidR="00773ED0" w:rsidRPr="00773ED0" w:rsidRDefault="00773ED0" w:rsidP="00773ED0">
      <w:pPr>
        <w:shd w:val="clear" w:color="auto" w:fill="FFFFFF"/>
        <w:spacing w:after="0" w:line="240" w:lineRule="auto"/>
        <w:rPr>
          <w:rFonts w:eastAsia="Times New Roman" w:cstheme="minorHAnsi"/>
          <w:color w:val="000000"/>
          <w:lang w:eastAsia="pt-BR"/>
        </w:rPr>
      </w:pPr>
      <w:r w:rsidRPr="00773ED0">
        <w:rPr>
          <w:rFonts w:eastAsia="Times New Roman" w:cstheme="minorHAnsi"/>
          <w:color w:val="000000"/>
          <w:lang w:eastAsia="pt-BR"/>
        </w:rPr>
        <w:t> </w:t>
      </w:r>
    </w:p>
    <w:p w:rsidR="00773ED0" w:rsidRPr="00773ED0" w:rsidRDefault="00773ED0" w:rsidP="00773ED0">
      <w:pPr>
        <w:shd w:val="clear" w:color="auto" w:fill="FFFFFF"/>
        <w:spacing w:after="0" w:line="240" w:lineRule="auto"/>
        <w:rPr>
          <w:rFonts w:eastAsia="Times New Roman" w:cstheme="minorHAnsi"/>
          <w:color w:val="000000"/>
          <w:lang w:eastAsia="pt-BR"/>
        </w:rPr>
      </w:pPr>
      <w:r w:rsidRPr="00773ED0">
        <w:rPr>
          <w:rFonts w:eastAsia="Times New Roman" w:cstheme="minorHAnsi"/>
          <w:color w:val="000000"/>
          <w:lang w:eastAsia="pt-BR"/>
        </w:rPr>
        <w:t>* A Canon confia tanto em seus produtos que oferece um ano adicional de garantia. Para isso, basta registrar seu produto no site garantia.canon.com.br, assim a referida garantia passará a ser válida pelo prazo de 2 (dois) anos a partir da data de emissão da Nota Fiscal de Compra e Venda, sendo 03 (três) meses de garantia legal, adicionada de 21 (vinte e um) meses de garantia contratual OU 30.000 páginas, sendo que o primeiro evento a ocorrer (prazo ou páginas) definirá o fim do período de garantia para cobertura de defeitos de fabricação. Os termos da garantia nesta condição são exatamente os mesmos descritos na carta de garantia original do produto, válido apenas para produtos adquiridos a partir de junho de 2021.</w:t>
      </w:r>
    </w:p>
    <w:p w:rsidR="00773ED0" w:rsidRPr="00773ED0" w:rsidRDefault="00773ED0" w:rsidP="00773ED0">
      <w:pPr>
        <w:rPr>
          <w:rFonts w:cstheme="minorHAnsi"/>
          <w:color w:val="000000"/>
        </w:rPr>
      </w:pPr>
    </w:p>
    <w:p w:rsidR="00773ED0" w:rsidRPr="00773ED0" w:rsidRDefault="00773ED0" w:rsidP="00773ED0">
      <w:pPr>
        <w:jc w:val="center"/>
        <w:rPr>
          <w:rFonts w:cstheme="minorHAnsi"/>
          <w:b/>
          <w:color w:val="000000"/>
          <w:sz w:val="24"/>
        </w:rPr>
      </w:pPr>
      <w:bookmarkStart w:id="0" w:name="_GoBack"/>
      <w:r w:rsidRPr="00773ED0">
        <w:rPr>
          <w:rFonts w:cstheme="minorHAnsi"/>
          <w:b/>
          <w:color w:val="000000"/>
          <w:sz w:val="24"/>
        </w:rPr>
        <w:t>Avisos Legais</w:t>
      </w:r>
    </w:p>
    <w:bookmarkEnd w:id="0"/>
    <w:p w:rsidR="00773ED0" w:rsidRPr="00773ED0" w:rsidRDefault="00773ED0" w:rsidP="00773ED0">
      <w:pPr>
        <w:rPr>
          <w:rFonts w:cstheme="minorHAnsi"/>
          <w:color w:val="000000"/>
        </w:rPr>
      </w:pPr>
      <w:r w:rsidRPr="00773ED0">
        <w:rPr>
          <w:rFonts w:cstheme="minorHAnsi"/>
          <w:color w:val="000000"/>
          <w:shd w:val="clear" w:color="auto" w:fill="FFFFFF"/>
        </w:rPr>
        <w:t xml:space="preserve">1. Requer conexão com internet e o aplicativo Canon PRINT </w:t>
      </w:r>
      <w:proofErr w:type="spellStart"/>
      <w:r w:rsidRPr="00773ED0">
        <w:rPr>
          <w:rFonts w:cstheme="minorHAnsi"/>
          <w:color w:val="000000"/>
          <w:shd w:val="clear" w:color="auto" w:fill="FFFFFF"/>
        </w:rPr>
        <w:t>Inkjet</w:t>
      </w:r>
      <w:proofErr w:type="spellEnd"/>
      <w:r w:rsidRPr="00773ED0">
        <w:rPr>
          <w:rFonts w:cstheme="minorHAnsi"/>
          <w:color w:val="000000"/>
          <w:shd w:val="clear" w:color="auto" w:fill="FFFFFF"/>
        </w:rPr>
        <w:t xml:space="preserve">/SELPHY, disponível gratuitamente na </w:t>
      </w:r>
      <w:proofErr w:type="spellStart"/>
      <w:r w:rsidRPr="00773ED0">
        <w:rPr>
          <w:rFonts w:cstheme="minorHAnsi"/>
          <w:color w:val="000000"/>
          <w:shd w:val="clear" w:color="auto" w:fill="FFFFFF"/>
        </w:rPr>
        <w:t>App</w:t>
      </w:r>
      <w:proofErr w:type="spellEnd"/>
      <w:r w:rsidRPr="00773ED0">
        <w:rPr>
          <w:rFonts w:cstheme="minorHAnsi"/>
          <w:color w:val="000000"/>
          <w:shd w:val="clear" w:color="auto" w:fill="FFFFFF"/>
        </w:rPr>
        <w:t xml:space="preserve"> </w:t>
      </w:r>
      <w:proofErr w:type="spellStart"/>
      <w:r w:rsidRPr="00773ED0">
        <w:rPr>
          <w:rFonts w:cstheme="minorHAnsi"/>
          <w:color w:val="000000"/>
          <w:shd w:val="clear" w:color="auto" w:fill="FFFFFF"/>
        </w:rPr>
        <w:t>Store</w:t>
      </w:r>
      <w:proofErr w:type="spellEnd"/>
      <w:r w:rsidRPr="00773ED0">
        <w:rPr>
          <w:rFonts w:cstheme="minorHAnsi"/>
          <w:color w:val="000000"/>
          <w:shd w:val="clear" w:color="auto" w:fill="FFFFFF"/>
        </w:rPr>
        <w:t xml:space="preserve"> e Google Play. Compatível com os dispositivos </w:t>
      </w:r>
      <w:proofErr w:type="spellStart"/>
      <w:r w:rsidRPr="00773ED0">
        <w:rPr>
          <w:rFonts w:cstheme="minorHAnsi"/>
          <w:color w:val="000000"/>
          <w:shd w:val="clear" w:color="auto" w:fill="FFFFFF"/>
        </w:rPr>
        <w:t>iPad</w:t>
      </w:r>
      <w:proofErr w:type="spellEnd"/>
      <w:r w:rsidRPr="00773ED0">
        <w:rPr>
          <w:rFonts w:cstheme="minorHAnsi"/>
          <w:color w:val="000000"/>
          <w:shd w:val="clear" w:color="auto" w:fill="FFFFFF"/>
        </w:rPr>
        <w:t xml:space="preserve">, iPhone 3GS ou posterior, iPod </w:t>
      </w:r>
      <w:proofErr w:type="spellStart"/>
      <w:r w:rsidRPr="00773ED0">
        <w:rPr>
          <w:rFonts w:cstheme="minorHAnsi"/>
          <w:color w:val="000000"/>
          <w:shd w:val="clear" w:color="auto" w:fill="FFFFFF"/>
        </w:rPr>
        <w:t>touch</w:t>
      </w:r>
      <w:proofErr w:type="spellEnd"/>
      <w:r w:rsidRPr="00773ED0">
        <w:rPr>
          <w:rFonts w:cstheme="minorHAnsi"/>
          <w:color w:val="000000"/>
          <w:shd w:val="clear" w:color="auto" w:fill="FFFFFF"/>
        </w:rPr>
        <w:t xml:space="preserve"> terceira geração ou posterior com sistema operacional iOS 7.0 ou posterior; e dispositivos móveis </w:t>
      </w:r>
      <w:proofErr w:type="spellStart"/>
      <w:r w:rsidRPr="00773ED0">
        <w:rPr>
          <w:rFonts w:cstheme="minorHAnsi"/>
          <w:color w:val="000000"/>
          <w:shd w:val="clear" w:color="auto" w:fill="FFFFFF"/>
        </w:rPr>
        <w:t>Android</w:t>
      </w:r>
      <w:proofErr w:type="spellEnd"/>
      <w:r w:rsidRPr="00773ED0">
        <w:rPr>
          <w:rFonts w:cstheme="minorHAnsi"/>
          <w:color w:val="000000"/>
          <w:shd w:val="clear" w:color="auto" w:fill="FFFFFF"/>
        </w:rPr>
        <w:t xml:space="preserve"> com sistema operacional 2.3.3 ou posterior. Seu dispositivo deve estar conectado à mesma rede sem fio 802.11 b/g/n que a sua impressora. Certas funções requerem conexão com internet. Uma impressora conectada via cabo USB ao seu Mac, PC, </w:t>
      </w:r>
      <w:proofErr w:type="spellStart"/>
      <w:r w:rsidRPr="00773ED0">
        <w:rPr>
          <w:rFonts w:cstheme="minorHAnsi"/>
          <w:color w:val="000000"/>
          <w:shd w:val="clear" w:color="auto" w:fill="FFFFFF"/>
        </w:rPr>
        <w:t>AirPort</w:t>
      </w:r>
      <w:proofErr w:type="spellEnd"/>
      <w:r w:rsidRPr="00773ED0">
        <w:rPr>
          <w:rFonts w:cstheme="minorHAnsi"/>
          <w:color w:val="000000"/>
          <w:shd w:val="clear" w:color="auto" w:fill="FFFFFF"/>
        </w:rPr>
        <w:t xml:space="preserve"> Base </w:t>
      </w:r>
      <w:proofErr w:type="spellStart"/>
      <w:r w:rsidRPr="00773ED0">
        <w:rPr>
          <w:rFonts w:cstheme="minorHAnsi"/>
          <w:color w:val="000000"/>
          <w:shd w:val="clear" w:color="auto" w:fill="FFFFFF"/>
        </w:rPr>
        <w:t>station</w:t>
      </w:r>
      <w:proofErr w:type="spellEnd"/>
      <w:r w:rsidRPr="00773ED0">
        <w:rPr>
          <w:rFonts w:cstheme="minorHAnsi"/>
          <w:color w:val="000000"/>
          <w:shd w:val="clear" w:color="auto" w:fill="FFFFFF"/>
        </w:rPr>
        <w:t xml:space="preserve"> ou Time Capsule não é compatível.</w:t>
      </w:r>
      <w:r w:rsidRPr="00773ED0">
        <w:rPr>
          <w:rFonts w:cstheme="minorHAnsi"/>
          <w:color w:val="000000"/>
        </w:rPr>
        <w:br/>
      </w:r>
      <w:r w:rsidRPr="00773ED0">
        <w:rPr>
          <w:rFonts w:cstheme="minorHAnsi"/>
          <w:color w:val="000000"/>
          <w:shd w:val="clear" w:color="auto" w:fill="FFFFFF"/>
        </w:rPr>
        <w:t xml:space="preserve">2. As velocidades de impressão de documentos são uma média do ESAT no Office </w:t>
      </w:r>
      <w:proofErr w:type="spellStart"/>
      <w:r w:rsidRPr="00773ED0">
        <w:rPr>
          <w:rFonts w:cstheme="minorHAnsi"/>
          <w:color w:val="000000"/>
          <w:shd w:val="clear" w:color="auto" w:fill="FFFFFF"/>
        </w:rPr>
        <w:t>Category</w:t>
      </w:r>
      <w:proofErr w:type="spellEnd"/>
      <w:r w:rsidRPr="00773ED0">
        <w:rPr>
          <w:rFonts w:cstheme="minorHAnsi"/>
          <w:color w:val="000000"/>
          <w:shd w:val="clear" w:color="auto" w:fill="FFFFFF"/>
        </w:rPr>
        <w:t xml:space="preserve"> Test para o modo padrão, ISO/IEC 24734.</w:t>
      </w:r>
      <w:r w:rsidRPr="00773ED0">
        <w:rPr>
          <w:rFonts w:cstheme="minorHAnsi"/>
          <w:color w:val="000000"/>
        </w:rPr>
        <w:br/>
      </w:r>
      <w:r w:rsidRPr="00773ED0">
        <w:rPr>
          <w:rFonts w:cstheme="minorHAnsi"/>
          <w:color w:val="000000"/>
          <w:shd w:val="clear" w:color="auto" w:fill="FFFFFF"/>
        </w:rPr>
        <w:t xml:space="preserve">3. Velocidades de cópia são uma média do </w:t>
      </w:r>
      <w:proofErr w:type="spellStart"/>
      <w:r w:rsidRPr="00773ED0">
        <w:rPr>
          <w:rFonts w:cstheme="minorHAnsi"/>
          <w:color w:val="000000"/>
          <w:shd w:val="clear" w:color="auto" w:fill="FFFFFF"/>
        </w:rPr>
        <w:t>sFCOT</w:t>
      </w:r>
      <w:proofErr w:type="spellEnd"/>
      <w:r w:rsidRPr="00773ED0">
        <w:rPr>
          <w:rFonts w:cstheme="minorHAnsi"/>
          <w:color w:val="000000"/>
          <w:shd w:val="clear" w:color="auto" w:fill="FFFFFF"/>
        </w:rPr>
        <w:t xml:space="preserve"> e </w:t>
      </w:r>
      <w:proofErr w:type="spellStart"/>
      <w:r w:rsidRPr="00773ED0">
        <w:rPr>
          <w:rFonts w:cstheme="minorHAnsi"/>
          <w:color w:val="000000"/>
          <w:shd w:val="clear" w:color="auto" w:fill="FFFFFF"/>
        </w:rPr>
        <w:t>sESAT</w:t>
      </w:r>
      <w:proofErr w:type="spellEnd"/>
      <w:r w:rsidRPr="00773ED0">
        <w:rPr>
          <w:rFonts w:cstheme="minorHAnsi"/>
          <w:color w:val="000000"/>
          <w:shd w:val="clear" w:color="auto" w:fill="FFFFFF"/>
        </w:rPr>
        <w:t>, ISO/IEC 29183. A velocidade de cópia pode variar dependendo da complexidade do documento, modo de cópia, cobertura da página, tipo de papel utilizado, etc., e não leva em consideração o tempo de aquecimento.</w:t>
      </w:r>
      <w:r w:rsidRPr="00773ED0">
        <w:rPr>
          <w:rFonts w:cstheme="minorHAnsi"/>
          <w:color w:val="000000"/>
        </w:rPr>
        <w:br/>
      </w:r>
      <w:r w:rsidRPr="00773ED0">
        <w:rPr>
          <w:rFonts w:cstheme="minorHAnsi"/>
          <w:color w:val="000000"/>
          <w:shd w:val="clear" w:color="auto" w:fill="FFFFFF"/>
        </w:rPr>
        <w:t>4. A resolução pode variar com base na configuração do driver da impressora. Gotas de tinta colorida podem ser colocadas com um espaçamento horizontal de no mínimo 1/4800 polegadas.</w:t>
      </w:r>
      <w:r w:rsidRPr="00773ED0">
        <w:rPr>
          <w:rFonts w:cstheme="minorHAnsi"/>
          <w:color w:val="000000"/>
        </w:rPr>
        <w:br/>
      </w:r>
      <w:r w:rsidRPr="00773ED0">
        <w:rPr>
          <w:rFonts w:cstheme="minorHAnsi"/>
          <w:color w:val="000000"/>
          <w:shd w:val="clear" w:color="auto" w:fill="FFFFFF"/>
        </w:rPr>
        <w:t>5. Velocidade de impressão de foto baseada na configuração padrão, usando modelo de teste para foto em Papel Fotográfico Canon. A velocidade é medida assim que a primeira folha é puxada e pode variar dependendo da configuração do sistema, interface, software, complexidade do documento, modo de impressão, cobertura da página e tipo de papel utilizado.</w:t>
      </w:r>
      <w:r w:rsidRPr="00773ED0">
        <w:rPr>
          <w:rFonts w:cstheme="minorHAnsi"/>
          <w:color w:val="000000"/>
        </w:rPr>
        <w:br/>
      </w:r>
      <w:r w:rsidRPr="00773ED0">
        <w:rPr>
          <w:rFonts w:cstheme="minorHAnsi"/>
          <w:color w:val="000000"/>
          <w:shd w:val="clear" w:color="auto" w:fill="FFFFFF"/>
        </w:rPr>
        <w:t>6. Resolução ótica é uma medida da resolução máxima da amostragem do hardware baseado no padrão ISO 14473.</w:t>
      </w:r>
      <w:r w:rsidRPr="00773ED0">
        <w:rPr>
          <w:rFonts w:cstheme="minorHAnsi"/>
          <w:color w:val="000000"/>
        </w:rPr>
        <w:br/>
      </w:r>
      <w:r w:rsidRPr="00773ED0">
        <w:rPr>
          <w:rFonts w:cstheme="minorHAnsi"/>
          <w:color w:val="000000"/>
          <w:shd w:val="clear" w:color="auto" w:fill="FFFFFF"/>
        </w:rPr>
        <w:t>7. Impressão sem fio requer uma rede ativa 802.11 b/g/n. O desempenho da rede sem fio pode variar dependendo do ambiente e da distância entre a impressora e os usuários da rede sem fio.</w:t>
      </w:r>
      <w:r w:rsidRPr="00773ED0">
        <w:rPr>
          <w:rFonts w:cstheme="minorHAnsi"/>
          <w:color w:val="000000"/>
        </w:rPr>
        <w:br/>
      </w:r>
      <w:r w:rsidRPr="00773ED0">
        <w:rPr>
          <w:rFonts w:cstheme="minorHAnsi"/>
          <w:color w:val="000000"/>
          <w:shd w:val="clear" w:color="auto" w:fill="FFFFFF"/>
        </w:rPr>
        <w:t xml:space="preserve">8. A função </w:t>
      </w:r>
      <w:proofErr w:type="spellStart"/>
      <w:r w:rsidRPr="00773ED0">
        <w:rPr>
          <w:rFonts w:cstheme="minorHAnsi"/>
          <w:color w:val="000000"/>
          <w:shd w:val="clear" w:color="auto" w:fill="FFFFFF"/>
        </w:rPr>
        <w:t>AirPrint</w:t>
      </w:r>
      <w:proofErr w:type="spellEnd"/>
      <w:r w:rsidRPr="00773ED0">
        <w:rPr>
          <w:rFonts w:cstheme="minorHAnsi"/>
          <w:color w:val="000000"/>
          <w:shd w:val="clear" w:color="auto" w:fill="FFFFFF"/>
        </w:rPr>
        <w:t xml:space="preserve"> requer um </w:t>
      </w:r>
      <w:proofErr w:type="spellStart"/>
      <w:r w:rsidRPr="00773ED0">
        <w:rPr>
          <w:rFonts w:cstheme="minorHAnsi"/>
          <w:color w:val="000000"/>
          <w:shd w:val="clear" w:color="auto" w:fill="FFFFFF"/>
        </w:rPr>
        <w:t>iPad</w:t>
      </w:r>
      <w:proofErr w:type="spellEnd"/>
      <w:r w:rsidRPr="00773ED0">
        <w:rPr>
          <w:rFonts w:cstheme="minorHAnsi"/>
          <w:color w:val="000000"/>
          <w:shd w:val="clear" w:color="auto" w:fill="FFFFFF"/>
        </w:rPr>
        <w:t xml:space="preserve">, iPhone 3GS ou posterior, ou o iPod </w:t>
      </w:r>
      <w:proofErr w:type="spellStart"/>
      <w:r w:rsidRPr="00773ED0">
        <w:rPr>
          <w:rFonts w:cstheme="minorHAnsi"/>
          <w:color w:val="000000"/>
          <w:shd w:val="clear" w:color="auto" w:fill="FFFFFF"/>
        </w:rPr>
        <w:t>touch</w:t>
      </w:r>
      <w:proofErr w:type="spellEnd"/>
      <w:r w:rsidRPr="00773ED0">
        <w:rPr>
          <w:rFonts w:cstheme="minorHAnsi"/>
          <w:color w:val="000000"/>
          <w:shd w:val="clear" w:color="auto" w:fill="FFFFFF"/>
        </w:rPr>
        <w:t xml:space="preserve"> de 3ª geração ou dispositivo posterior que esteja executando o iOS 4.2 ou posterior, além, de uma impressora compatível com </w:t>
      </w:r>
      <w:proofErr w:type="spellStart"/>
      <w:r w:rsidRPr="00773ED0">
        <w:rPr>
          <w:rFonts w:cstheme="minorHAnsi"/>
          <w:color w:val="000000"/>
          <w:shd w:val="clear" w:color="auto" w:fill="FFFFFF"/>
        </w:rPr>
        <w:t>AirPrint</w:t>
      </w:r>
      <w:proofErr w:type="spellEnd"/>
      <w:r w:rsidRPr="00773ED0">
        <w:rPr>
          <w:rFonts w:cstheme="minorHAnsi"/>
          <w:color w:val="000000"/>
          <w:shd w:val="clear" w:color="auto" w:fill="FFFFFF"/>
        </w:rPr>
        <w:t xml:space="preserve"> conectada à mesma rede que seu dispositivo iOS. Uma impressora conectada à porta USB do seu Mac, PC, estação base </w:t>
      </w:r>
      <w:proofErr w:type="spellStart"/>
      <w:r w:rsidRPr="00773ED0">
        <w:rPr>
          <w:rFonts w:cstheme="minorHAnsi"/>
          <w:color w:val="000000"/>
          <w:shd w:val="clear" w:color="auto" w:fill="FFFFFF"/>
        </w:rPr>
        <w:t>AirPort</w:t>
      </w:r>
      <w:proofErr w:type="spellEnd"/>
      <w:r w:rsidRPr="00773ED0">
        <w:rPr>
          <w:rFonts w:cstheme="minorHAnsi"/>
          <w:color w:val="000000"/>
          <w:shd w:val="clear" w:color="auto" w:fill="FFFFFF"/>
        </w:rPr>
        <w:t xml:space="preserve"> ou Time Capsule não é compatível.</w:t>
      </w:r>
      <w:r w:rsidRPr="00773ED0">
        <w:rPr>
          <w:rFonts w:cstheme="minorHAnsi"/>
          <w:color w:val="000000"/>
        </w:rPr>
        <w:br/>
      </w:r>
      <w:r w:rsidRPr="00773ED0">
        <w:rPr>
          <w:rFonts w:cstheme="minorHAnsi"/>
          <w:color w:val="000000"/>
          <w:shd w:val="clear" w:color="auto" w:fill="FFFFFF"/>
        </w:rPr>
        <w:lastRenderedPageBreak/>
        <w:t>9. Requer conexão com internet.</w:t>
      </w:r>
      <w:r w:rsidRPr="00773ED0">
        <w:rPr>
          <w:rFonts w:cstheme="minorHAnsi"/>
          <w:color w:val="000000"/>
        </w:rPr>
        <w:br/>
      </w:r>
      <w:r w:rsidRPr="00773ED0">
        <w:rPr>
          <w:rFonts w:cstheme="minorHAnsi"/>
          <w:color w:val="000000"/>
          <w:shd w:val="clear" w:color="auto" w:fill="FFFFFF"/>
        </w:rPr>
        <w:t xml:space="preserve">10. Requer dispositivos móveis </w:t>
      </w:r>
      <w:proofErr w:type="spellStart"/>
      <w:r w:rsidRPr="00773ED0">
        <w:rPr>
          <w:rFonts w:cstheme="minorHAnsi"/>
          <w:color w:val="000000"/>
          <w:shd w:val="clear" w:color="auto" w:fill="FFFFFF"/>
        </w:rPr>
        <w:t>Android</w:t>
      </w:r>
      <w:proofErr w:type="spellEnd"/>
      <w:r w:rsidRPr="00773ED0">
        <w:rPr>
          <w:rFonts w:cstheme="minorHAnsi"/>
          <w:color w:val="000000"/>
          <w:shd w:val="clear" w:color="auto" w:fill="FFFFFF"/>
        </w:rPr>
        <w:t xml:space="preserve"> com sistema operacional 4.4 ou posterior com serviço </w:t>
      </w:r>
      <w:proofErr w:type="spellStart"/>
      <w:r w:rsidRPr="00773ED0">
        <w:rPr>
          <w:rFonts w:cstheme="minorHAnsi"/>
          <w:color w:val="000000"/>
          <w:shd w:val="clear" w:color="auto" w:fill="FFFFFF"/>
        </w:rPr>
        <w:t>Mopria</w:t>
      </w:r>
      <w:proofErr w:type="spellEnd"/>
      <w:r w:rsidRPr="00773ED0">
        <w:rPr>
          <w:rFonts w:cstheme="minorHAnsi"/>
          <w:color w:val="000000"/>
          <w:shd w:val="clear" w:color="auto" w:fill="FFFFFF"/>
        </w:rPr>
        <w:t xml:space="preserve"> Print pré-instalado e uma impressora PIXMA compatível na mesma rede. A experiência </w:t>
      </w:r>
      <w:proofErr w:type="spellStart"/>
      <w:r w:rsidRPr="00773ED0">
        <w:rPr>
          <w:rFonts w:cstheme="minorHAnsi"/>
          <w:color w:val="000000"/>
          <w:shd w:val="clear" w:color="auto" w:fill="FFFFFF"/>
        </w:rPr>
        <w:t>Mopria</w:t>
      </w:r>
      <w:proofErr w:type="spellEnd"/>
      <w:r w:rsidRPr="00773ED0">
        <w:rPr>
          <w:rFonts w:cstheme="minorHAnsi"/>
          <w:color w:val="000000"/>
          <w:shd w:val="clear" w:color="auto" w:fill="FFFFFF"/>
        </w:rPr>
        <w:t xml:space="preserve"> também está disponível em dispositivos móveis </w:t>
      </w:r>
      <w:proofErr w:type="spellStart"/>
      <w:r w:rsidRPr="00773ED0">
        <w:rPr>
          <w:rFonts w:cstheme="minorHAnsi"/>
          <w:color w:val="000000"/>
          <w:shd w:val="clear" w:color="auto" w:fill="FFFFFF"/>
        </w:rPr>
        <w:t>Android</w:t>
      </w:r>
      <w:proofErr w:type="spellEnd"/>
      <w:r w:rsidRPr="00773ED0">
        <w:rPr>
          <w:rFonts w:cstheme="minorHAnsi"/>
          <w:color w:val="000000"/>
          <w:shd w:val="clear" w:color="auto" w:fill="FFFFFF"/>
        </w:rPr>
        <w:t xml:space="preserve"> 4.4 por meio do download do </w:t>
      </w:r>
      <w:proofErr w:type="spellStart"/>
      <w:r w:rsidRPr="00773ED0">
        <w:rPr>
          <w:rFonts w:cstheme="minorHAnsi"/>
          <w:color w:val="000000"/>
          <w:shd w:val="clear" w:color="auto" w:fill="FFFFFF"/>
        </w:rPr>
        <w:t>Mopria</w:t>
      </w:r>
      <w:proofErr w:type="spellEnd"/>
      <w:r w:rsidRPr="00773ED0">
        <w:rPr>
          <w:rFonts w:cstheme="minorHAnsi"/>
          <w:color w:val="000000"/>
          <w:shd w:val="clear" w:color="auto" w:fill="FFFFFF"/>
        </w:rPr>
        <w:t xml:space="preserve"> Print Service no Google Play.</w:t>
      </w:r>
      <w:r w:rsidRPr="00773ED0">
        <w:rPr>
          <w:rFonts w:cstheme="minorHAnsi"/>
          <w:color w:val="000000"/>
        </w:rPr>
        <w:br/>
      </w:r>
      <w:r w:rsidRPr="00773ED0">
        <w:rPr>
          <w:rFonts w:cstheme="minorHAnsi"/>
          <w:color w:val="000000"/>
          <w:shd w:val="clear" w:color="auto" w:fill="FFFFFF"/>
        </w:rPr>
        <w:t>11. Requer conexão à internet e uma conta no Google. Sujeito aos termos de serviço do Google. Algumas exceções podem ser aplicadas.</w:t>
      </w:r>
      <w:r w:rsidRPr="00773ED0">
        <w:rPr>
          <w:rFonts w:cstheme="minorHAnsi"/>
          <w:color w:val="000000"/>
        </w:rPr>
        <w:br/>
      </w:r>
      <w:r w:rsidRPr="00773ED0">
        <w:rPr>
          <w:rFonts w:cstheme="minorHAnsi"/>
          <w:color w:val="000000"/>
          <w:shd w:val="clear" w:color="auto" w:fill="FFFFFF"/>
        </w:rPr>
        <w:t>12. Envelopes e papéis de alta resolução NÃO são compatíveis com impressão sem bordas.</w:t>
      </w:r>
      <w:r w:rsidRPr="00773ED0">
        <w:rPr>
          <w:rFonts w:cstheme="minorHAnsi"/>
          <w:color w:val="000000"/>
        </w:rPr>
        <w:br/>
      </w:r>
      <w:r w:rsidRPr="00773ED0">
        <w:rPr>
          <w:rFonts w:cstheme="minorHAnsi"/>
          <w:color w:val="000000"/>
          <w:shd w:val="clear" w:color="auto" w:fill="FFFFFF"/>
        </w:rPr>
        <w:t xml:space="preserve">13. É necessário .NET Framework 4 para instalação usando o sistema operacional Windows®. Formatos de imagens compatíveis são: PDF (criados usando apenas o Canon PDF </w:t>
      </w:r>
      <w:proofErr w:type="spellStart"/>
      <w:r w:rsidRPr="00773ED0">
        <w:rPr>
          <w:rFonts w:cstheme="minorHAnsi"/>
          <w:color w:val="000000"/>
          <w:shd w:val="clear" w:color="auto" w:fill="FFFFFF"/>
        </w:rPr>
        <w:t>Creator</w:t>
      </w:r>
      <w:proofErr w:type="spellEnd"/>
      <w:r w:rsidRPr="00773ED0">
        <w:rPr>
          <w:rFonts w:cstheme="minorHAnsi"/>
          <w:color w:val="000000"/>
          <w:shd w:val="clear" w:color="auto" w:fill="FFFFFF"/>
        </w:rPr>
        <w:t>), JPEG (</w:t>
      </w:r>
      <w:proofErr w:type="spellStart"/>
      <w:r w:rsidRPr="00773ED0">
        <w:rPr>
          <w:rFonts w:cstheme="minorHAnsi"/>
          <w:color w:val="000000"/>
          <w:shd w:val="clear" w:color="auto" w:fill="FFFFFF"/>
        </w:rPr>
        <w:t>Exif</w:t>
      </w:r>
      <w:proofErr w:type="spellEnd"/>
      <w:r w:rsidRPr="00773ED0">
        <w:rPr>
          <w:rFonts w:cstheme="minorHAnsi"/>
          <w:color w:val="000000"/>
          <w:shd w:val="clear" w:color="auto" w:fill="FFFFFF"/>
        </w:rPr>
        <w:t>), TIFF e PNG. Formatos de vídeo compatíveis são: MOV (provenientes de determinadas câmeras Canon) e MP4 (provenientes de determinadas filmadoras Canon).</w:t>
      </w:r>
      <w:r w:rsidRPr="00773ED0">
        <w:rPr>
          <w:rFonts w:cstheme="minorHAnsi"/>
          <w:color w:val="000000"/>
        </w:rPr>
        <w:br/>
      </w:r>
      <w:r w:rsidRPr="00773ED0">
        <w:rPr>
          <w:rFonts w:cstheme="minorHAnsi"/>
          <w:color w:val="000000"/>
          <w:shd w:val="clear" w:color="auto" w:fill="FFFFFF"/>
        </w:rPr>
        <w:t xml:space="preserve">14. A impressão de cenas de vídeos </w:t>
      </w:r>
      <w:proofErr w:type="spellStart"/>
      <w:r w:rsidRPr="00773ED0">
        <w:rPr>
          <w:rFonts w:cstheme="minorHAnsi"/>
          <w:color w:val="000000"/>
          <w:shd w:val="clear" w:color="auto" w:fill="FFFFFF"/>
        </w:rPr>
        <w:t>Full</w:t>
      </w:r>
      <w:proofErr w:type="spellEnd"/>
      <w:r w:rsidRPr="00773ED0">
        <w:rPr>
          <w:rFonts w:cstheme="minorHAnsi"/>
          <w:color w:val="000000"/>
          <w:shd w:val="clear" w:color="auto" w:fill="FFFFFF"/>
        </w:rPr>
        <w:t xml:space="preserve"> HD (</w:t>
      </w:r>
      <w:proofErr w:type="spellStart"/>
      <w:r w:rsidRPr="00773ED0">
        <w:rPr>
          <w:rFonts w:cstheme="minorHAnsi"/>
          <w:color w:val="000000"/>
          <w:shd w:val="clear" w:color="auto" w:fill="FFFFFF"/>
        </w:rPr>
        <w:t>Full</w:t>
      </w:r>
      <w:proofErr w:type="spellEnd"/>
      <w:r w:rsidRPr="00773ED0">
        <w:rPr>
          <w:rFonts w:cstheme="minorHAnsi"/>
          <w:color w:val="000000"/>
          <w:shd w:val="clear" w:color="auto" w:fill="FFFFFF"/>
        </w:rPr>
        <w:t xml:space="preserve"> HD </w:t>
      </w:r>
      <w:proofErr w:type="spellStart"/>
      <w:r w:rsidRPr="00773ED0">
        <w:rPr>
          <w:rFonts w:cstheme="minorHAnsi"/>
          <w:color w:val="000000"/>
          <w:shd w:val="clear" w:color="auto" w:fill="FFFFFF"/>
        </w:rPr>
        <w:t>Movie</w:t>
      </w:r>
      <w:proofErr w:type="spellEnd"/>
      <w:r w:rsidRPr="00773ED0">
        <w:rPr>
          <w:rFonts w:cstheme="minorHAnsi"/>
          <w:color w:val="000000"/>
          <w:shd w:val="clear" w:color="auto" w:fill="FFFFFF"/>
        </w:rPr>
        <w:t xml:space="preserve"> Print) está disponível a partir de arquivos de vídeo “MOV” e “MP4” criados por produtos Canon selecionados, como câmeras EOS e </w:t>
      </w:r>
      <w:proofErr w:type="spellStart"/>
      <w:r w:rsidRPr="00773ED0">
        <w:rPr>
          <w:rFonts w:cstheme="minorHAnsi"/>
          <w:color w:val="000000"/>
          <w:shd w:val="clear" w:color="auto" w:fill="FFFFFF"/>
        </w:rPr>
        <w:t>PowerShot</w:t>
      </w:r>
      <w:proofErr w:type="spellEnd"/>
      <w:r w:rsidRPr="00773ED0">
        <w:rPr>
          <w:rFonts w:cstheme="minorHAnsi"/>
          <w:color w:val="000000"/>
          <w:shd w:val="clear" w:color="auto" w:fill="FFFFFF"/>
        </w:rPr>
        <w:t xml:space="preserve"> e filmadoras VIXIA. Requer PC com processador Intel® e Canon </w:t>
      </w:r>
      <w:proofErr w:type="spellStart"/>
      <w:r w:rsidRPr="00773ED0">
        <w:rPr>
          <w:rFonts w:cstheme="minorHAnsi"/>
          <w:color w:val="000000"/>
          <w:shd w:val="clear" w:color="auto" w:fill="FFFFFF"/>
        </w:rPr>
        <w:t>ZoomBrowser</w:t>
      </w:r>
      <w:proofErr w:type="spellEnd"/>
      <w:r w:rsidRPr="00773ED0">
        <w:rPr>
          <w:rFonts w:cstheme="minorHAnsi"/>
          <w:color w:val="000000"/>
          <w:shd w:val="clear" w:color="auto" w:fill="FFFFFF"/>
        </w:rPr>
        <w:t xml:space="preserve"> EX 6.5 ou posterior ou Canon </w:t>
      </w:r>
      <w:proofErr w:type="spellStart"/>
      <w:r w:rsidRPr="00773ED0">
        <w:rPr>
          <w:rFonts w:cstheme="minorHAnsi"/>
          <w:color w:val="000000"/>
          <w:shd w:val="clear" w:color="auto" w:fill="FFFFFF"/>
        </w:rPr>
        <w:t>ImageBrowser</w:t>
      </w:r>
      <w:proofErr w:type="spellEnd"/>
      <w:r w:rsidRPr="00773ED0">
        <w:rPr>
          <w:rFonts w:cstheme="minorHAnsi"/>
          <w:color w:val="000000"/>
          <w:shd w:val="clear" w:color="auto" w:fill="FFFFFF"/>
        </w:rPr>
        <w:t xml:space="preserve"> 6.5 ou posterior para arquivos “MOV”, ou Canon </w:t>
      </w:r>
      <w:proofErr w:type="spellStart"/>
      <w:r w:rsidRPr="00773ED0">
        <w:rPr>
          <w:rFonts w:cstheme="minorHAnsi"/>
          <w:color w:val="000000"/>
          <w:shd w:val="clear" w:color="auto" w:fill="FFFFFF"/>
        </w:rPr>
        <w:t>ImageBrowser</w:t>
      </w:r>
      <w:proofErr w:type="spellEnd"/>
      <w:r w:rsidRPr="00773ED0">
        <w:rPr>
          <w:rFonts w:cstheme="minorHAnsi"/>
          <w:color w:val="000000"/>
          <w:shd w:val="clear" w:color="auto" w:fill="FFFFFF"/>
        </w:rPr>
        <w:t xml:space="preserve"> EX 1.0 ou posterior para arquivos “MOV” ou “MP4”. A qualidade da impressão é determinada pela resolução do vídeo. Esta função não aprimora a resolução do vídeo.</w:t>
      </w:r>
      <w:r w:rsidRPr="00773ED0">
        <w:rPr>
          <w:rFonts w:cstheme="minorHAnsi"/>
          <w:color w:val="000000"/>
        </w:rPr>
        <w:br/>
      </w:r>
      <w:r w:rsidRPr="00773ED0">
        <w:rPr>
          <w:rFonts w:cstheme="minorHAnsi"/>
          <w:color w:val="000000"/>
          <w:shd w:val="clear" w:color="auto" w:fill="FFFFFF"/>
        </w:rPr>
        <w:t xml:space="preserve">15. Requer conexão com Internet e o aplicativo </w:t>
      </w:r>
      <w:proofErr w:type="spellStart"/>
      <w:r w:rsidRPr="00773ED0">
        <w:rPr>
          <w:rFonts w:cstheme="minorHAnsi"/>
          <w:color w:val="000000"/>
          <w:shd w:val="clear" w:color="auto" w:fill="FFFFFF"/>
        </w:rPr>
        <w:t>Message</w:t>
      </w:r>
      <w:proofErr w:type="spellEnd"/>
      <w:r w:rsidRPr="00773ED0">
        <w:rPr>
          <w:rFonts w:cstheme="minorHAnsi"/>
          <w:color w:val="000000"/>
          <w:shd w:val="clear" w:color="auto" w:fill="FFFFFF"/>
        </w:rPr>
        <w:t xml:space="preserve"> in Print, disponível gratuitamente na </w:t>
      </w:r>
      <w:proofErr w:type="spellStart"/>
      <w:r w:rsidRPr="00773ED0">
        <w:rPr>
          <w:rFonts w:cstheme="minorHAnsi"/>
          <w:color w:val="000000"/>
          <w:shd w:val="clear" w:color="auto" w:fill="FFFFFF"/>
        </w:rPr>
        <w:t>App</w:t>
      </w:r>
      <w:proofErr w:type="spellEnd"/>
      <w:r w:rsidRPr="00773ED0">
        <w:rPr>
          <w:rFonts w:cstheme="minorHAnsi"/>
          <w:color w:val="000000"/>
          <w:shd w:val="clear" w:color="auto" w:fill="FFFFFF"/>
        </w:rPr>
        <w:t xml:space="preserve"> </w:t>
      </w:r>
      <w:proofErr w:type="spellStart"/>
      <w:r w:rsidRPr="00773ED0">
        <w:rPr>
          <w:rFonts w:cstheme="minorHAnsi"/>
          <w:color w:val="000000"/>
          <w:shd w:val="clear" w:color="auto" w:fill="FFFFFF"/>
        </w:rPr>
        <w:t>Store</w:t>
      </w:r>
      <w:proofErr w:type="spellEnd"/>
      <w:r w:rsidRPr="00773ED0">
        <w:rPr>
          <w:rFonts w:cstheme="minorHAnsi"/>
          <w:color w:val="000000"/>
          <w:shd w:val="clear" w:color="auto" w:fill="FFFFFF"/>
        </w:rPr>
        <w:t>. Compatível com dispositivos iPhone 6 ou posteriores que executem o iOS 9.0 ou posterior.</w:t>
      </w:r>
      <w:r w:rsidRPr="00773ED0">
        <w:rPr>
          <w:rFonts w:cstheme="minorHAnsi"/>
          <w:color w:val="000000"/>
        </w:rPr>
        <w:br/>
      </w:r>
      <w:r w:rsidRPr="00773ED0">
        <w:rPr>
          <w:rFonts w:cstheme="minorHAnsi"/>
          <w:color w:val="000000"/>
          <w:shd w:val="clear" w:color="auto" w:fill="FFFFFF"/>
        </w:rPr>
        <w:t xml:space="preserve">16. </w:t>
      </w:r>
      <w:proofErr w:type="spellStart"/>
      <w:r w:rsidRPr="00773ED0">
        <w:rPr>
          <w:rFonts w:cstheme="minorHAnsi"/>
          <w:color w:val="000000"/>
          <w:shd w:val="clear" w:color="auto" w:fill="FFFFFF"/>
        </w:rPr>
        <w:t>Easy</w:t>
      </w:r>
      <w:proofErr w:type="spellEnd"/>
      <w:r w:rsidRPr="00773ED0">
        <w:rPr>
          <w:rFonts w:cstheme="minorHAnsi"/>
          <w:color w:val="000000"/>
          <w:shd w:val="clear" w:color="auto" w:fill="FFFFFF"/>
        </w:rPr>
        <w:t xml:space="preserve"> </w:t>
      </w:r>
      <w:proofErr w:type="spellStart"/>
      <w:r w:rsidRPr="00773ED0">
        <w:rPr>
          <w:rFonts w:cstheme="minorHAnsi"/>
          <w:color w:val="000000"/>
          <w:shd w:val="clear" w:color="auto" w:fill="FFFFFF"/>
        </w:rPr>
        <w:t>WebPrint</w:t>
      </w:r>
      <w:proofErr w:type="spellEnd"/>
      <w:r w:rsidRPr="00773ED0">
        <w:rPr>
          <w:rFonts w:cstheme="minorHAnsi"/>
          <w:color w:val="000000"/>
          <w:shd w:val="clear" w:color="auto" w:fill="FFFFFF"/>
        </w:rPr>
        <w:t xml:space="preserve"> EX e guia do usuário requerem conexão com internet. </w:t>
      </w:r>
      <w:proofErr w:type="spellStart"/>
      <w:r w:rsidRPr="00773ED0">
        <w:rPr>
          <w:rFonts w:cstheme="minorHAnsi"/>
          <w:color w:val="000000"/>
          <w:shd w:val="clear" w:color="auto" w:fill="FFFFFF"/>
        </w:rPr>
        <w:t>Easy</w:t>
      </w:r>
      <w:proofErr w:type="spellEnd"/>
      <w:r w:rsidRPr="00773ED0">
        <w:rPr>
          <w:rFonts w:cstheme="minorHAnsi"/>
          <w:color w:val="000000"/>
          <w:shd w:val="clear" w:color="auto" w:fill="FFFFFF"/>
        </w:rPr>
        <w:t>-Web Print EX: requer Internet Explorer 8, 9, 10 e 11*(para Windows).</w:t>
      </w:r>
      <w:r w:rsidRPr="00773ED0">
        <w:rPr>
          <w:rFonts w:cstheme="minorHAnsi"/>
          <w:color w:val="000000"/>
        </w:rPr>
        <w:br/>
      </w:r>
      <w:r w:rsidRPr="00773ED0">
        <w:rPr>
          <w:rFonts w:cstheme="minorHAnsi"/>
          <w:color w:val="000000"/>
          <w:shd w:val="clear" w:color="auto" w:fill="FFFFFF"/>
        </w:rPr>
        <w:t xml:space="preserve">17. Trabalhos editados utilizando este aplicativo não podem ser exibidos, editados ou impressos sem este aplicativo. Compatível com dispositivo </w:t>
      </w:r>
      <w:proofErr w:type="spellStart"/>
      <w:r w:rsidRPr="00773ED0">
        <w:rPr>
          <w:rFonts w:cstheme="minorHAnsi"/>
          <w:color w:val="000000"/>
          <w:shd w:val="clear" w:color="auto" w:fill="FFFFFF"/>
        </w:rPr>
        <w:t>Android</w:t>
      </w:r>
      <w:proofErr w:type="spellEnd"/>
      <w:r w:rsidRPr="00773ED0">
        <w:rPr>
          <w:rFonts w:cstheme="minorHAnsi"/>
          <w:color w:val="000000"/>
          <w:shd w:val="clear" w:color="auto" w:fill="FFFFFF"/>
        </w:rPr>
        <w:t xml:space="preserve"> de 7” ou maior, utilizando o Chrome (última versão compatível com a versão atual do sistema operacional </w:t>
      </w:r>
      <w:proofErr w:type="spellStart"/>
      <w:r w:rsidRPr="00773ED0">
        <w:rPr>
          <w:rFonts w:cstheme="minorHAnsi"/>
          <w:color w:val="000000"/>
          <w:shd w:val="clear" w:color="auto" w:fill="FFFFFF"/>
        </w:rPr>
        <w:t>Android</w:t>
      </w:r>
      <w:proofErr w:type="spellEnd"/>
      <w:r w:rsidRPr="00773ED0">
        <w:rPr>
          <w:rFonts w:cstheme="minorHAnsi"/>
          <w:color w:val="000000"/>
          <w:shd w:val="clear" w:color="auto" w:fill="FFFFFF"/>
        </w:rPr>
        <w:t xml:space="preserve">), dispositivos iOS de 7”ou maior, utilizando o Safari 5.1 ou posterior, PC com Windows (excluindo RT) utilizando o Internet Explorer 10 ou posterior da versão Microsoft </w:t>
      </w:r>
      <w:proofErr w:type="spellStart"/>
      <w:r w:rsidRPr="00773ED0">
        <w:rPr>
          <w:rFonts w:cstheme="minorHAnsi"/>
          <w:color w:val="000000"/>
          <w:shd w:val="clear" w:color="auto" w:fill="FFFFFF"/>
        </w:rPr>
        <w:t>Modern</w:t>
      </w:r>
      <w:proofErr w:type="spellEnd"/>
      <w:r w:rsidRPr="00773ED0">
        <w:rPr>
          <w:rFonts w:cstheme="minorHAnsi"/>
          <w:color w:val="000000"/>
          <w:shd w:val="clear" w:color="auto" w:fill="FFFFFF"/>
        </w:rPr>
        <w:t xml:space="preserve"> UI, Microsoft Internet Explorer 9 ou posterior, Mozilla Firefox 31 ou posterior ou Google Chrome versão 36.</w:t>
      </w:r>
      <w:r w:rsidRPr="00773ED0">
        <w:rPr>
          <w:rFonts w:cstheme="minorHAnsi"/>
          <w:color w:val="000000"/>
        </w:rPr>
        <w:br/>
      </w:r>
      <w:r w:rsidRPr="00773ED0">
        <w:rPr>
          <w:rFonts w:cstheme="minorHAnsi"/>
          <w:color w:val="000000"/>
          <w:shd w:val="clear" w:color="auto" w:fill="FFFFFF"/>
        </w:rPr>
        <w:t xml:space="preserve">18. Para usuários em rede, o modo de digitalização automática está disponível apenas ao realizar digitalização em um computador que utilize o software </w:t>
      </w:r>
      <w:proofErr w:type="spellStart"/>
      <w:r w:rsidRPr="00773ED0">
        <w:rPr>
          <w:rFonts w:cstheme="minorHAnsi"/>
          <w:color w:val="000000"/>
          <w:shd w:val="clear" w:color="auto" w:fill="FFFFFF"/>
        </w:rPr>
        <w:t>My</w:t>
      </w:r>
      <w:proofErr w:type="spellEnd"/>
      <w:r w:rsidRPr="00773ED0">
        <w:rPr>
          <w:rFonts w:cstheme="minorHAnsi"/>
          <w:color w:val="000000"/>
          <w:shd w:val="clear" w:color="auto" w:fill="FFFFFF"/>
        </w:rPr>
        <w:t xml:space="preserve"> </w:t>
      </w:r>
      <w:proofErr w:type="spellStart"/>
      <w:r w:rsidRPr="00773ED0">
        <w:rPr>
          <w:rFonts w:cstheme="minorHAnsi"/>
          <w:color w:val="000000"/>
          <w:shd w:val="clear" w:color="auto" w:fill="FFFFFF"/>
        </w:rPr>
        <w:t>Image</w:t>
      </w:r>
      <w:proofErr w:type="spellEnd"/>
      <w:r w:rsidRPr="00773ED0">
        <w:rPr>
          <w:rFonts w:cstheme="minorHAnsi"/>
          <w:color w:val="000000"/>
          <w:shd w:val="clear" w:color="auto" w:fill="FFFFFF"/>
        </w:rPr>
        <w:t xml:space="preserve"> Garden e ao selecionar o recurso de um clique e, em seguida, “Salvar para o PC”.</w:t>
      </w:r>
      <w:r w:rsidRPr="00773ED0">
        <w:rPr>
          <w:rFonts w:cstheme="minorHAnsi"/>
          <w:color w:val="000000"/>
        </w:rPr>
        <w:br/>
      </w:r>
      <w:r w:rsidRPr="00773ED0">
        <w:rPr>
          <w:rFonts w:cstheme="minorHAnsi"/>
          <w:color w:val="000000"/>
          <w:shd w:val="clear" w:color="auto" w:fill="FFFFFF"/>
        </w:rPr>
        <w:t xml:space="preserve">19. A rede de telefonia atualmente suporta velocidades de fax modem de 28.8 </w:t>
      </w:r>
      <w:proofErr w:type="spellStart"/>
      <w:r w:rsidRPr="00773ED0">
        <w:rPr>
          <w:rFonts w:cstheme="minorHAnsi"/>
          <w:color w:val="000000"/>
          <w:shd w:val="clear" w:color="auto" w:fill="FFFFFF"/>
        </w:rPr>
        <w:t>kbps</w:t>
      </w:r>
      <w:proofErr w:type="spellEnd"/>
      <w:r w:rsidRPr="00773ED0">
        <w:rPr>
          <w:rFonts w:cstheme="minorHAnsi"/>
          <w:color w:val="000000"/>
          <w:shd w:val="clear" w:color="auto" w:fill="FFFFFF"/>
        </w:rPr>
        <w:t xml:space="preserve"> ou menores, dependendo das condições da linha telefônica. Envio e recebimento de fax precisam estar em conformidade com as diretrizes ITU-T v.34.</w:t>
      </w:r>
      <w:r w:rsidRPr="00773ED0">
        <w:rPr>
          <w:rFonts w:cstheme="minorHAnsi"/>
          <w:color w:val="000000"/>
        </w:rPr>
        <w:br/>
      </w:r>
      <w:r w:rsidRPr="00773ED0">
        <w:rPr>
          <w:rFonts w:cstheme="minorHAnsi"/>
          <w:color w:val="000000"/>
          <w:shd w:val="clear" w:color="auto" w:fill="FFFFFF"/>
        </w:rPr>
        <w:t>20. A velocidade de transmissão de fax de documentos em preto e branco é baseada em configuração padrão usando o gráfico ITU-T No.1. A velocidade de transmissão de fax de documento colorido é baseada em configuração padrão usando a folha de teste padrão Canon para fax colorido. A velocidade de transmissão pode variar dependendo da complexidade do documento, configuração do fax de destino, condições da linha telefônica, etc.</w:t>
      </w:r>
      <w:r w:rsidRPr="00773ED0">
        <w:rPr>
          <w:rFonts w:cstheme="minorHAnsi"/>
          <w:color w:val="000000"/>
        </w:rPr>
        <w:br/>
      </w:r>
      <w:r w:rsidRPr="00773ED0">
        <w:rPr>
          <w:rFonts w:cstheme="minorHAnsi"/>
          <w:color w:val="000000"/>
          <w:shd w:val="clear" w:color="auto" w:fill="FFFFFF"/>
        </w:rPr>
        <w:t xml:space="preserve">21. Contagem de páginas baseada no gráfico ITU-T No.1 ou gráfico padrão da Canon para </w:t>
      </w:r>
      <w:proofErr w:type="gramStart"/>
      <w:r w:rsidRPr="00773ED0">
        <w:rPr>
          <w:rFonts w:cstheme="minorHAnsi"/>
          <w:color w:val="000000"/>
          <w:shd w:val="clear" w:color="auto" w:fill="FFFFFF"/>
        </w:rPr>
        <w:t>fax No</w:t>
      </w:r>
      <w:proofErr w:type="gramEnd"/>
      <w:r w:rsidRPr="00773ED0">
        <w:rPr>
          <w:rFonts w:cstheme="minorHAnsi"/>
          <w:color w:val="000000"/>
          <w:shd w:val="clear" w:color="auto" w:fill="FFFFFF"/>
        </w:rPr>
        <w:t>.1. Pode ser utilizado anexando um adaptador vendido separadamente.</w:t>
      </w:r>
      <w:r w:rsidRPr="00773ED0">
        <w:rPr>
          <w:rFonts w:cstheme="minorHAnsi"/>
          <w:color w:val="000000"/>
        </w:rPr>
        <w:br/>
      </w:r>
      <w:r w:rsidRPr="00773ED0">
        <w:rPr>
          <w:rFonts w:cstheme="minorHAnsi"/>
          <w:color w:val="000000"/>
          <w:shd w:val="clear" w:color="auto" w:fill="FFFFFF"/>
        </w:rPr>
        <w:t>22. O rendimento de impressão é um valor estimado com base no método de ensaio individual Canon, usando o gráfico ISO/ IEC 24712, que simula a impressão contínua com garrafas de reposição até o esgotamento da tinta, após a configuração inicial.</w:t>
      </w:r>
      <w:r w:rsidRPr="00773ED0">
        <w:rPr>
          <w:rFonts w:cstheme="minorHAnsi"/>
          <w:color w:val="000000"/>
        </w:rPr>
        <w:br/>
      </w:r>
      <w:r w:rsidRPr="00773ED0">
        <w:rPr>
          <w:rFonts w:cstheme="minorHAnsi"/>
          <w:color w:val="000000"/>
          <w:shd w:val="clear" w:color="auto" w:fill="FFFFFF"/>
        </w:rPr>
        <w:t>23. A operação pode ser garantida somente em um PC com Windows Vista ou posterior pré-instalado e NET Framework 4.5.2 ou 4.6.</w:t>
      </w:r>
      <w:r w:rsidRPr="00773ED0">
        <w:rPr>
          <w:rFonts w:cstheme="minorHAnsi"/>
          <w:color w:val="000000"/>
        </w:rPr>
        <w:br/>
      </w:r>
      <w:r w:rsidRPr="00773ED0">
        <w:rPr>
          <w:rFonts w:cstheme="minorHAnsi"/>
          <w:color w:val="000000"/>
          <w:shd w:val="clear" w:color="auto" w:fill="FFFFFF"/>
        </w:rPr>
        <w:lastRenderedPageBreak/>
        <w:t>24. Requer conexão com internet durante a instalação do software.</w:t>
      </w:r>
      <w:r w:rsidRPr="00773ED0">
        <w:rPr>
          <w:rFonts w:cstheme="minorHAnsi"/>
          <w:color w:val="000000"/>
        </w:rPr>
        <w:br/>
      </w:r>
      <w:r w:rsidRPr="00773ED0">
        <w:rPr>
          <w:rFonts w:cstheme="minorHAnsi"/>
          <w:color w:val="000000"/>
          <w:shd w:val="clear" w:color="auto" w:fill="FFFFFF"/>
        </w:rPr>
        <w:t>25. Algumas funções podem não estar disponíveis com esses sistemas operacionais. Por favor, vide manual para informações detalhadas.</w:t>
      </w:r>
      <w:r w:rsidRPr="00773ED0">
        <w:rPr>
          <w:rFonts w:cstheme="minorHAnsi"/>
          <w:color w:val="000000"/>
        </w:rPr>
        <w:br/>
      </w:r>
      <w:r w:rsidRPr="00773ED0">
        <w:rPr>
          <w:rFonts w:cstheme="minorHAnsi"/>
          <w:color w:val="000000"/>
          <w:shd w:val="clear" w:color="auto" w:fill="FFFFFF"/>
        </w:rPr>
        <w:t>26. As fotos impressas podem sofrer mudança de coloração, devido à exposição da luz ou ar. Para a manutenção da qualidade das fotos por um período maior, recomenda-se armazená-las protegidas do ar, da luz, de altas temperaturas e de alta umidade. A impressora detém tecnologia que só é compatível com tinta original do fabricante, o uso de tinta genérica causará danos a impressora, causando a quebra da garantia pelo fabricante. O enchimento dos depósitos de tinta (tanque) com a cor de tinta diferente da cor a que o tanque se destina, constitui em erro de operação praticado pelo usuário e a recuperação da condição original do equipamento não é coberta pela garantia. Portanto, leia atentamente o Manual do Usuário e proceda da forma nele recomendada.</w:t>
      </w:r>
    </w:p>
    <w:p w:rsidR="009627C2" w:rsidRDefault="00773ED0"/>
    <w:sectPr w:rsidR="009627C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ED0"/>
    <w:rsid w:val="00465AA4"/>
    <w:rsid w:val="00773ED0"/>
    <w:rsid w:val="00F453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B1B99"/>
  <w15:chartTrackingRefBased/>
  <w15:docId w15:val="{77C3483D-F6EA-4CDB-BEA0-8033E00E9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ED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773E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3172753">
      <w:bodyDiv w:val="1"/>
      <w:marLeft w:val="0"/>
      <w:marRight w:val="0"/>
      <w:marTop w:val="0"/>
      <w:marBottom w:val="0"/>
      <w:divBdr>
        <w:top w:val="none" w:sz="0" w:space="0" w:color="auto"/>
        <w:left w:val="none" w:sz="0" w:space="0" w:color="auto"/>
        <w:bottom w:val="none" w:sz="0" w:space="0" w:color="auto"/>
        <w:right w:val="none" w:sz="0" w:space="0" w:color="auto"/>
      </w:divBdr>
      <w:divsChild>
        <w:div w:id="1194266074">
          <w:marLeft w:val="0"/>
          <w:marRight w:val="0"/>
          <w:marTop w:val="0"/>
          <w:marBottom w:val="300"/>
          <w:divBdr>
            <w:top w:val="none" w:sz="0" w:space="0" w:color="auto"/>
            <w:left w:val="none" w:sz="0" w:space="0" w:color="auto"/>
            <w:bottom w:val="single" w:sz="6" w:space="6" w:color="CCCCCC"/>
            <w:right w:val="none" w:sz="0" w:space="0" w:color="auto"/>
          </w:divBdr>
        </w:div>
      </w:divsChild>
    </w:div>
    <w:div w:id="2065248972">
      <w:bodyDiv w:val="1"/>
      <w:marLeft w:val="0"/>
      <w:marRight w:val="0"/>
      <w:marTop w:val="0"/>
      <w:marBottom w:val="0"/>
      <w:divBdr>
        <w:top w:val="none" w:sz="0" w:space="0" w:color="auto"/>
        <w:left w:val="none" w:sz="0" w:space="0" w:color="auto"/>
        <w:bottom w:val="none" w:sz="0" w:space="0" w:color="auto"/>
        <w:right w:val="none" w:sz="0" w:space="0" w:color="auto"/>
      </w:divBdr>
      <w:divsChild>
        <w:div w:id="617031307">
          <w:marLeft w:val="0"/>
          <w:marRight w:val="0"/>
          <w:marTop w:val="0"/>
          <w:marBottom w:val="0"/>
          <w:divBdr>
            <w:top w:val="none" w:sz="0" w:space="0" w:color="auto"/>
            <w:left w:val="none" w:sz="0" w:space="0" w:color="auto"/>
            <w:bottom w:val="none" w:sz="0" w:space="0" w:color="auto"/>
            <w:right w:val="none" w:sz="0" w:space="0" w:color="auto"/>
          </w:divBdr>
        </w:div>
        <w:div w:id="1079716979">
          <w:marLeft w:val="0"/>
          <w:marRight w:val="0"/>
          <w:marTop w:val="0"/>
          <w:marBottom w:val="0"/>
          <w:divBdr>
            <w:top w:val="none" w:sz="0" w:space="0" w:color="auto"/>
            <w:left w:val="none" w:sz="0" w:space="0" w:color="auto"/>
            <w:bottom w:val="none" w:sz="0" w:space="0" w:color="auto"/>
            <w:right w:val="none" w:sz="0" w:space="0" w:color="auto"/>
          </w:divBdr>
        </w:div>
        <w:div w:id="14136239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2432</Words>
  <Characters>13135</Characters>
  <Application>Microsoft Office Word</Application>
  <DocSecurity>0</DocSecurity>
  <Lines>109</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Gabrielle Nicasio Sereghetto</dc:creator>
  <cp:keywords/>
  <dc:description/>
  <cp:lastModifiedBy>Gabrielle Nicasio Sereghetto</cp:lastModifiedBy>
  <cp:revision>1</cp:revision>
  <dcterms:created xsi:type="dcterms:W3CDTF">2022-05-20T15:18:00Z</dcterms:created>
  <dcterms:modified xsi:type="dcterms:W3CDTF">2022-05-20T15:31:00Z</dcterms:modified>
</cp:coreProperties>
</file>